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A" w:rsidRPr="00B762DF" w:rsidRDefault="0089367A" w:rsidP="00965E78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B762DF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ОБҐРУНТУВАННЯ</w:t>
      </w:r>
    </w:p>
    <w:p w:rsidR="0089367A" w:rsidRPr="00B762DF" w:rsidRDefault="0089367A" w:rsidP="00965E78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</w:pPr>
      <w:r w:rsidRPr="00B762DF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технічних та якісних характеристик закупівлі</w:t>
      </w:r>
      <w:r w:rsidR="0037157E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bookmarkStart w:id="0" w:name="_GoBack"/>
      <w:r w:rsidR="0037157E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Консультаційних послуг з функціонування та налаштування програмного забезпечення «</w:t>
      </w:r>
      <w:proofErr w:type="spellStart"/>
      <w:r w:rsidR="0037157E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Master</w:t>
      </w:r>
      <w:proofErr w:type="spellEnd"/>
      <w:r w:rsidR="0037157E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="00DB1982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7157E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Комплексний облік для бюджетних установ»</w:t>
      </w:r>
      <w:bookmarkEnd w:id="0"/>
      <w:r w:rsidR="0037157E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B762D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B762DF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розміру бюджетного призначення, очікуваної вартості предмета закупівлі</w:t>
      </w:r>
    </w:p>
    <w:p w:rsidR="0089367A" w:rsidRPr="00B762DF" w:rsidRDefault="0089367A" w:rsidP="00965E7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lang w:val="uk-UA"/>
        </w:rPr>
      </w:pPr>
      <w:r w:rsidRPr="00B762DF">
        <w:rPr>
          <w:rFonts w:ascii="Times New Roman" w:eastAsia="Calibri" w:hAnsi="Times New Roman" w:cs="Times New Roman"/>
          <w:bCs/>
          <w:i/>
          <w:iCs/>
          <w:sz w:val="26"/>
          <w:szCs w:val="26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DF616F" w:rsidRPr="00B762DF" w:rsidRDefault="00DF616F" w:rsidP="00965E7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lang w:val="uk-UA"/>
        </w:rPr>
      </w:pPr>
      <w:r w:rsidRPr="00B762DF">
        <w:rPr>
          <w:rStyle w:val="a8"/>
          <w:rFonts w:ascii="Times New Roman" w:hAnsi="Times New Roman"/>
          <w:bCs/>
          <w:i w:val="0"/>
          <w:sz w:val="26"/>
          <w:szCs w:val="26"/>
          <w:lang w:val="uk-UA"/>
        </w:rPr>
        <w:t>Ідентифікатор закупівлі:</w:t>
      </w:r>
      <w:r w:rsidR="006A59CA" w:rsidRPr="006A59CA">
        <w:rPr>
          <w:lang w:val="uk-UA"/>
        </w:rPr>
        <w:t xml:space="preserve"> </w:t>
      </w:r>
      <w:r w:rsidR="006A59CA" w:rsidRPr="006A59CA">
        <w:rPr>
          <w:rStyle w:val="a8"/>
          <w:rFonts w:ascii="Times New Roman" w:hAnsi="Times New Roman"/>
          <w:bCs/>
          <w:i w:val="0"/>
          <w:sz w:val="26"/>
          <w:szCs w:val="26"/>
          <w:lang w:val="uk-UA"/>
        </w:rPr>
        <w:t>UA-2023-12-04-012010-a</w:t>
      </w:r>
    </w:p>
    <w:p w:rsidR="00051198" w:rsidRPr="00B762DF" w:rsidRDefault="0089367A" w:rsidP="00965E7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762D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/>
        </w:rPr>
        <w:t xml:space="preserve">Назва предмета закупівлі </w:t>
      </w:r>
      <w:r w:rsidRPr="00B762D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із зазначенням коду за Єдиним закупівельним словником:</w:t>
      </w:r>
      <w:r w:rsidRPr="00B762D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70D12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Консультаційні послуги з функціонування та налаштування програмного забезпечення «</w:t>
      </w:r>
      <w:proofErr w:type="spellStart"/>
      <w:r w:rsidR="00D70D12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Master</w:t>
      </w:r>
      <w:proofErr w:type="spellEnd"/>
      <w:r w:rsidR="00D70D12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="00DB1982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70D12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Комплексни</w:t>
      </w:r>
      <w:r w:rsidR="000E0E66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й облік для бюджетних установ»</w:t>
      </w:r>
      <w:r w:rsidR="000A29E1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0E0E66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код ДК 021:2015 – 72260000-5 «</w:t>
      </w:r>
      <w:r w:rsidR="00D70D12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Послуги, пов’я</w:t>
      </w:r>
      <w:r w:rsidR="000A29E1" w:rsidRPr="00B762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зані з програмним забезпеченням»</w:t>
      </w:r>
      <w:r w:rsidR="00D70D12" w:rsidRPr="00B762DF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FE0F94" w:rsidRPr="00B762DF" w:rsidRDefault="0089367A" w:rsidP="00B762D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B762DF">
        <w:rPr>
          <w:rFonts w:ascii="Times New Roman" w:eastAsia="Calibri" w:hAnsi="Times New Roman" w:cs="Times New Roman"/>
          <w:sz w:val="26"/>
          <w:szCs w:val="26"/>
          <w:lang w:val="uk-UA"/>
        </w:rPr>
        <w:t>Вид процедури закупівлі</w:t>
      </w:r>
      <w:r w:rsidR="00DF616F" w:rsidRPr="00B762DF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: В</w:t>
      </w:r>
      <w:r w:rsidRPr="00B762DF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ідкриті торги.</w:t>
      </w:r>
    </w:p>
    <w:p w:rsidR="008376E9" w:rsidRDefault="000E0E66" w:rsidP="00965E78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762DF">
        <w:rPr>
          <w:rFonts w:ascii="Times New Roman" w:eastAsia="Calibri" w:hAnsi="Times New Roman" w:cs="Times New Roman"/>
          <w:sz w:val="26"/>
          <w:szCs w:val="26"/>
          <w:lang w:val="uk-UA"/>
        </w:rPr>
        <w:t>Обґрунтування технічних та якісних характеристик предмета закупівлі</w:t>
      </w:r>
      <w:r w:rsidR="00B762DF" w:rsidRPr="00B762DF">
        <w:rPr>
          <w:rFonts w:ascii="Times New Roman" w:eastAsia="Calibri" w:hAnsi="Times New Roman" w:cs="Times New Roman"/>
          <w:sz w:val="26"/>
          <w:szCs w:val="26"/>
          <w:lang w:val="uk-UA"/>
        </w:rPr>
        <w:t>: технічні та якісні характеристики предмета закупівлі викладені в Додатку</w:t>
      </w:r>
      <w:r w:rsidR="006A59C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№ 3 до т</w:t>
      </w:r>
      <w:r w:rsidR="00B762DF" w:rsidRPr="00B762DF">
        <w:rPr>
          <w:rFonts w:ascii="Times New Roman" w:eastAsia="Calibri" w:hAnsi="Times New Roman" w:cs="Times New Roman"/>
          <w:sz w:val="26"/>
          <w:szCs w:val="26"/>
          <w:lang w:val="uk-UA"/>
        </w:rPr>
        <w:t>ендерної документації</w:t>
      </w:r>
      <w:r w:rsidR="00B762DF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8376E9" w:rsidRPr="00D20BBB" w:rsidRDefault="008376E9" w:rsidP="00965E78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20BBB">
        <w:rPr>
          <w:rFonts w:ascii="Times New Roman" w:hAnsi="Times New Roman" w:cs="Times New Roman"/>
          <w:spacing w:val="-4"/>
          <w:sz w:val="26"/>
          <w:szCs w:val="26"/>
          <w:lang w:val="uk-UA"/>
        </w:rPr>
        <w:t>Обґрунтування розміру бюджетного призначення: доведений граничний обсяг видатків на 2024 рік.</w:t>
      </w:r>
    </w:p>
    <w:p w:rsidR="00535894" w:rsidRPr="00F41187" w:rsidRDefault="00D20BBB" w:rsidP="0053589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bookmarkStart w:id="1" w:name="OLE_LINK1"/>
      <w:bookmarkStart w:id="2" w:name="OLE_LINK2"/>
      <w:bookmarkStart w:id="3" w:name="OLE_LINK3"/>
      <w:r w:rsidRPr="00B762DF">
        <w:rPr>
          <w:rFonts w:ascii="Times New Roman" w:eastAsia="Calibri" w:hAnsi="Times New Roman" w:cs="Times New Roman"/>
          <w:sz w:val="26"/>
          <w:szCs w:val="26"/>
          <w:lang w:val="uk-UA"/>
        </w:rPr>
        <w:t>Обґрунтування очікуваної вартості предмета закупівлі</w:t>
      </w:r>
      <w:r w:rsidRPr="00B762DF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: </w:t>
      </w:r>
      <w:r w:rsidR="00535894" w:rsidRPr="005B38FA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наступні методи визначення очікуваної вартості предмета закупівлі: 1. </w:t>
      </w:r>
      <w:r w:rsidR="00535894">
        <w:rPr>
          <w:rFonts w:ascii="Times New Roman" w:hAnsi="Times New Roman" w:cs="Times New Roman"/>
          <w:spacing w:val="-4"/>
          <w:sz w:val="26"/>
          <w:szCs w:val="26"/>
          <w:lang w:val="uk-UA"/>
        </w:rPr>
        <w:t>Розрахунок очікуваної вартості товарів/послуг м</w:t>
      </w:r>
      <w:r w:rsidR="00535894" w:rsidRPr="005B38FA">
        <w:rPr>
          <w:rFonts w:ascii="Times New Roman" w:hAnsi="Times New Roman" w:cs="Times New Roman"/>
          <w:spacing w:val="-4"/>
          <w:sz w:val="26"/>
          <w:szCs w:val="26"/>
          <w:lang w:val="uk-UA"/>
        </w:rPr>
        <w:t>етод</w:t>
      </w:r>
      <w:r w:rsidR="00535894">
        <w:rPr>
          <w:rFonts w:ascii="Times New Roman" w:hAnsi="Times New Roman" w:cs="Times New Roman"/>
          <w:spacing w:val="-4"/>
          <w:sz w:val="26"/>
          <w:szCs w:val="26"/>
          <w:lang w:val="uk-UA"/>
        </w:rPr>
        <w:t>ом</w:t>
      </w:r>
      <w:r w:rsidR="00535894" w:rsidRPr="005B38FA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порівняння ринкових цін, згідно якого</w:t>
      </w:r>
      <w:r w:rsidR="00535894">
        <w:rPr>
          <w:rFonts w:ascii="Times New Roman" w:hAnsi="Times New Roman" w:cs="Times New Roman"/>
          <w:spacing w:val="-4"/>
          <w:sz w:val="26"/>
          <w:szCs w:val="26"/>
          <w:lang w:val="uk-UA"/>
        </w:rPr>
        <w:t>,</w:t>
      </w:r>
      <w:r w:rsidR="00535894" w:rsidRPr="005B38FA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535894" w:rsidRPr="005B38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визначення очікуваної вартості розраховується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="00535894" w:rsidRPr="005B38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прайс</w:t>
      </w:r>
      <w:proofErr w:type="spellEnd"/>
      <w:r w:rsidR="00535894" w:rsidRPr="005B38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-листів на момент вивчення ринку</w:t>
      </w:r>
      <w:r w:rsidR="005358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; 2. </w:t>
      </w:r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Метод розрахунку очікуваної вартості товарів/послуг на підставі закупівельних цін попередніх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закупівель</w:t>
      </w:r>
      <w:proofErr w:type="spellEnd"/>
      <w:r w:rsidR="005358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; 3. Метод р</w:t>
      </w:r>
      <w:proofErr w:type="spellStart"/>
      <w:r w:rsidR="00535894">
        <w:rPr>
          <w:rFonts w:ascii="Times New Roman" w:hAnsi="Times New Roman" w:cs="Times New Roman"/>
          <w:sz w:val="26"/>
          <w:szCs w:val="26"/>
          <w:shd w:val="clear" w:color="auto" w:fill="FFFFFF"/>
        </w:rPr>
        <w:t>озрахун</w:t>
      </w:r>
      <w:proofErr w:type="spellEnd"/>
      <w:r w:rsidR="005358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ку</w:t>
      </w:r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очікуваної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вартості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товарів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щодо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яких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проводиться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державне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регулювання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цін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тарифів</w:t>
      </w:r>
      <w:proofErr w:type="spellEnd"/>
      <w:r w:rsidR="00535894" w:rsidRPr="00F4118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94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</w:t>
      </w:r>
      <w:r w:rsidR="00535894" w:rsidRPr="005B38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Визначення </w:t>
      </w:r>
      <w:r w:rsidR="00535894" w:rsidRPr="005B38FA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очікуваної </w:t>
      </w:r>
      <w:proofErr w:type="spellStart"/>
      <w:r w:rsidR="00535894" w:rsidRPr="005B38FA">
        <w:rPr>
          <w:rFonts w:ascii="Times New Roman" w:hAnsi="Times New Roman" w:cs="Times New Roman"/>
          <w:spacing w:val="-4"/>
          <w:sz w:val="26"/>
          <w:szCs w:val="26"/>
          <w:lang w:val="uk-UA"/>
        </w:rPr>
        <w:t>вартісті</w:t>
      </w:r>
      <w:proofErr w:type="spellEnd"/>
      <w:r w:rsidR="00535894" w:rsidRPr="005B38FA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535894" w:rsidRPr="005B38FA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закупівлі</w:t>
      </w:r>
      <w:r w:rsidR="00535894" w:rsidRPr="005B38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Консультаційних послуг з функціонування та налаштування програмного забезпечення «</w:t>
      </w:r>
      <w:proofErr w:type="spellStart"/>
      <w:r w:rsidR="00535894" w:rsidRPr="005B38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Master</w:t>
      </w:r>
      <w:proofErr w:type="spellEnd"/>
      <w:r w:rsidR="00535894" w:rsidRPr="005B38F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Комплексний облік для бюджетних установ» </w:t>
      </w:r>
      <w:r w:rsidR="00535894" w:rsidRPr="005B38FA">
        <w:rPr>
          <w:rFonts w:ascii="Times New Roman" w:hAnsi="Times New Roman" w:cs="Times New Roman"/>
          <w:spacing w:val="-4"/>
          <w:sz w:val="26"/>
          <w:szCs w:val="26"/>
          <w:lang w:val="uk-UA"/>
        </w:rPr>
        <w:t>здійснювалося із застосуванням методу</w:t>
      </w:r>
      <w:r w:rsidR="00535894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порівняння ринкових цін</w:t>
      </w:r>
      <w:r w:rsidR="00535894" w:rsidRPr="005B38FA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, шляхом розрахунку </w:t>
      </w:r>
      <w:r w:rsidR="00535894" w:rsidRPr="005B38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середньоарифметичного значення отриманих комерційних пропозицій</w:t>
      </w:r>
      <w:r w:rsidR="005358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35894" w:rsidRPr="00B762DF">
        <w:rPr>
          <w:rFonts w:ascii="Times New Roman" w:hAnsi="Times New Roman" w:cs="Times New Roman"/>
          <w:spacing w:val="-4"/>
          <w:sz w:val="26"/>
          <w:szCs w:val="26"/>
          <w:lang w:val="uk-UA"/>
        </w:rPr>
        <w:t>виконавців даного виду послуг</w:t>
      </w:r>
      <w:r w:rsidR="00535894" w:rsidRPr="005B38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535894" w:rsidRDefault="00535894" w:rsidP="0053589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964315">
        <w:rPr>
          <w:rFonts w:ascii="Times New Roman" w:eastAsia="Calibri" w:hAnsi="Times New Roman" w:cs="Times New Roman"/>
          <w:sz w:val="26"/>
          <w:szCs w:val="26"/>
          <w:lang w:val="uk-UA"/>
        </w:rPr>
        <w:t>Очікувана вартість предмета закупівлі</w:t>
      </w:r>
      <w:r w:rsidRPr="00964315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: 163 320,00 гривень</w:t>
      </w:r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з ПДВ</w:t>
      </w:r>
      <w:r w:rsidRPr="00964315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.</w:t>
      </w:r>
    </w:p>
    <w:p w:rsidR="00535894" w:rsidRDefault="00535894" w:rsidP="00D20BB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535894" w:rsidRDefault="00535894" w:rsidP="00D20BB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535894" w:rsidRDefault="00535894" w:rsidP="00D20BB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535894" w:rsidRDefault="00535894" w:rsidP="00D20BB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bookmarkEnd w:id="1"/>
    <w:bookmarkEnd w:id="2"/>
    <w:bookmarkEnd w:id="3"/>
    <w:p w:rsidR="00037290" w:rsidRPr="00B762DF" w:rsidRDefault="00037290" w:rsidP="00560677">
      <w:pPr>
        <w:pStyle w:val="a3"/>
        <w:shd w:val="clear" w:color="auto" w:fill="FFFFFF"/>
        <w:ind w:firstLine="567"/>
        <w:jc w:val="both"/>
        <w:rPr>
          <w:sz w:val="26"/>
          <w:szCs w:val="26"/>
          <w:lang w:val="uk-UA"/>
        </w:rPr>
      </w:pPr>
    </w:p>
    <w:sectPr w:rsidR="00037290" w:rsidRPr="00B762DF" w:rsidSect="005606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DDC"/>
    <w:multiLevelType w:val="hybridMultilevel"/>
    <w:tmpl w:val="405A22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697D"/>
    <w:multiLevelType w:val="hybridMultilevel"/>
    <w:tmpl w:val="577CC842"/>
    <w:lvl w:ilvl="0" w:tplc="2E66851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331C9"/>
    <w:multiLevelType w:val="hybridMultilevel"/>
    <w:tmpl w:val="80829254"/>
    <w:lvl w:ilvl="0" w:tplc="A3267F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5AF0F86"/>
    <w:multiLevelType w:val="hybridMultilevel"/>
    <w:tmpl w:val="583C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D0D04"/>
    <w:multiLevelType w:val="hybridMultilevel"/>
    <w:tmpl w:val="2DC8A76A"/>
    <w:lvl w:ilvl="0" w:tplc="2E66851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1EA"/>
    <w:multiLevelType w:val="hybridMultilevel"/>
    <w:tmpl w:val="F6DC0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6851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A3587"/>
    <w:multiLevelType w:val="hybridMultilevel"/>
    <w:tmpl w:val="6C8CB256"/>
    <w:lvl w:ilvl="0" w:tplc="A3267F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B352F67"/>
    <w:multiLevelType w:val="hybridMultilevel"/>
    <w:tmpl w:val="406A95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D3B87"/>
    <w:multiLevelType w:val="hybridMultilevel"/>
    <w:tmpl w:val="CDE6A6D2"/>
    <w:lvl w:ilvl="0" w:tplc="04190001">
      <w:start w:val="1"/>
      <w:numFmt w:val="bullet"/>
      <w:pStyle w:val="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BB"/>
    <w:rsid w:val="00037290"/>
    <w:rsid w:val="00051198"/>
    <w:rsid w:val="000512FA"/>
    <w:rsid w:val="000545C8"/>
    <w:rsid w:val="00063BE2"/>
    <w:rsid w:val="000A29E1"/>
    <w:rsid w:val="000D154E"/>
    <w:rsid w:val="000D5D36"/>
    <w:rsid w:val="000E0E66"/>
    <w:rsid w:val="00122C2E"/>
    <w:rsid w:val="00132A80"/>
    <w:rsid w:val="00132E24"/>
    <w:rsid w:val="00152B0C"/>
    <w:rsid w:val="001C2511"/>
    <w:rsid w:val="001C6702"/>
    <w:rsid w:val="00233D42"/>
    <w:rsid w:val="00242272"/>
    <w:rsid w:val="002C716D"/>
    <w:rsid w:val="002E286E"/>
    <w:rsid w:val="002E3FB2"/>
    <w:rsid w:val="00300687"/>
    <w:rsid w:val="00306239"/>
    <w:rsid w:val="00344A31"/>
    <w:rsid w:val="0037157E"/>
    <w:rsid w:val="003936BC"/>
    <w:rsid w:val="003A37A9"/>
    <w:rsid w:val="00400EFA"/>
    <w:rsid w:val="00402B97"/>
    <w:rsid w:val="00411F5E"/>
    <w:rsid w:val="004B6BC2"/>
    <w:rsid w:val="004D0BCA"/>
    <w:rsid w:val="00535894"/>
    <w:rsid w:val="00560677"/>
    <w:rsid w:val="00575393"/>
    <w:rsid w:val="005838D3"/>
    <w:rsid w:val="0058449B"/>
    <w:rsid w:val="005A29D2"/>
    <w:rsid w:val="005A3797"/>
    <w:rsid w:val="005A3E0B"/>
    <w:rsid w:val="005B38FA"/>
    <w:rsid w:val="005C0F1F"/>
    <w:rsid w:val="005E7AF8"/>
    <w:rsid w:val="005F5F1C"/>
    <w:rsid w:val="00697584"/>
    <w:rsid w:val="006A59CA"/>
    <w:rsid w:val="00703535"/>
    <w:rsid w:val="007036D4"/>
    <w:rsid w:val="00726313"/>
    <w:rsid w:val="00735F50"/>
    <w:rsid w:val="00770608"/>
    <w:rsid w:val="00785718"/>
    <w:rsid w:val="007D5B45"/>
    <w:rsid w:val="008376E9"/>
    <w:rsid w:val="0089367A"/>
    <w:rsid w:val="008A4B95"/>
    <w:rsid w:val="008D40BE"/>
    <w:rsid w:val="008E6CBB"/>
    <w:rsid w:val="008F18F4"/>
    <w:rsid w:val="008F6F2A"/>
    <w:rsid w:val="00964315"/>
    <w:rsid w:val="00964DD9"/>
    <w:rsid w:val="00965E78"/>
    <w:rsid w:val="0098500C"/>
    <w:rsid w:val="00997514"/>
    <w:rsid w:val="009F069E"/>
    <w:rsid w:val="00A15E0F"/>
    <w:rsid w:val="00A4738D"/>
    <w:rsid w:val="00A669A3"/>
    <w:rsid w:val="00A67903"/>
    <w:rsid w:val="00B762DF"/>
    <w:rsid w:val="00B90C5F"/>
    <w:rsid w:val="00BA1DA6"/>
    <w:rsid w:val="00BD18A9"/>
    <w:rsid w:val="00BD18F8"/>
    <w:rsid w:val="00BF1551"/>
    <w:rsid w:val="00C15A96"/>
    <w:rsid w:val="00CA3D86"/>
    <w:rsid w:val="00CD2241"/>
    <w:rsid w:val="00CE2019"/>
    <w:rsid w:val="00D20BBB"/>
    <w:rsid w:val="00D32A18"/>
    <w:rsid w:val="00D54981"/>
    <w:rsid w:val="00D61648"/>
    <w:rsid w:val="00D70D12"/>
    <w:rsid w:val="00DB001C"/>
    <w:rsid w:val="00DB1982"/>
    <w:rsid w:val="00DC0D3F"/>
    <w:rsid w:val="00DE0816"/>
    <w:rsid w:val="00DF616F"/>
    <w:rsid w:val="00E4278E"/>
    <w:rsid w:val="00E47A4C"/>
    <w:rsid w:val="00E5084B"/>
    <w:rsid w:val="00E642F0"/>
    <w:rsid w:val="00E650F8"/>
    <w:rsid w:val="00E70557"/>
    <w:rsid w:val="00E76ADD"/>
    <w:rsid w:val="00E820BB"/>
    <w:rsid w:val="00EB6EAB"/>
    <w:rsid w:val="00F11D9E"/>
    <w:rsid w:val="00F12D88"/>
    <w:rsid w:val="00F270C9"/>
    <w:rsid w:val="00F41187"/>
    <w:rsid w:val="00F926FF"/>
    <w:rsid w:val="00FB7F9F"/>
    <w:rsid w:val="00FE0F94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2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ий текст (2)_"/>
    <w:link w:val="210"/>
    <w:rsid w:val="00E820BB"/>
    <w:rPr>
      <w:shd w:val="clear" w:color="auto" w:fill="FFFFFF"/>
    </w:rPr>
  </w:style>
  <w:style w:type="paragraph" w:customStyle="1" w:styleId="210">
    <w:name w:val="Основний текст (2)1"/>
    <w:basedOn w:val="a"/>
    <w:link w:val="21"/>
    <w:rsid w:val="00E820BB"/>
    <w:pPr>
      <w:shd w:val="clear" w:color="auto" w:fill="FFFFFF"/>
      <w:spacing w:after="0" w:line="278" w:lineRule="exact"/>
    </w:pPr>
  </w:style>
  <w:style w:type="character" w:styleId="a4">
    <w:name w:val="Hyperlink"/>
    <w:basedOn w:val="a0"/>
    <w:uiPriority w:val="99"/>
    <w:unhideWhenUsed/>
    <w:rsid w:val="00CA3D86"/>
    <w:rPr>
      <w:color w:val="0563C1" w:themeColor="hyperlink"/>
      <w:u w:val="single"/>
    </w:rPr>
  </w:style>
  <w:style w:type="character" w:customStyle="1" w:styleId="60">
    <w:name w:val="Основний текст60"/>
    <w:rsid w:val="00697584"/>
  </w:style>
  <w:style w:type="table" w:styleId="a5">
    <w:name w:val="Table Grid"/>
    <w:basedOn w:val="a1"/>
    <w:uiPriority w:val="39"/>
    <w:rsid w:val="00E4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372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372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Стиль Заголовок 1 + не все прописные1"/>
    <w:basedOn w:val="1"/>
    <w:rsid w:val="00037290"/>
    <w:pPr>
      <w:keepLines w:val="0"/>
      <w:numPr>
        <w:numId w:val="2"/>
      </w:numPr>
      <w:suppressAutoHyphens/>
      <w:spacing w:before="0" w:line="240" w:lineRule="auto"/>
      <w:jc w:val="both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28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37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8F18F4"/>
    <w:rPr>
      <w:i/>
      <w:iCs/>
    </w:rPr>
  </w:style>
  <w:style w:type="paragraph" w:styleId="a9">
    <w:name w:val="List Paragraph"/>
    <w:basedOn w:val="a"/>
    <w:uiPriority w:val="34"/>
    <w:qFormat/>
    <w:rsid w:val="00703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2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ий текст (2)_"/>
    <w:link w:val="210"/>
    <w:rsid w:val="00E820BB"/>
    <w:rPr>
      <w:shd w:val="clear" w:color="auto" w:fill="FFFFFF"/>
    </w:rPr>
  </w:style>
  <w:style w:type="paragraph" w:customStyle="1" w:styleId="210">
    <w:name w:val="Основний текст (2)1"/>
    <w:basedOn w:val="a"/>
    <w:link w:val="21"/>
    <w:rsid w:val="00E820BB"/>
    <w:pPr>
      <w:shd w:val="clear" w:color="auto" w:fill="FFFFFF"/>
      <w:spacing w:after="0" w:line="278" w:lineRule="exact"/>
    </w:pPr>
  </w:style>
  <w:style w:type="character" w:styleId="a4">
    <w:name w:val="Hyperlink"/>
    <w:basedOn w:val="a0"/>
    <w:uiPriority w:val="99"/>
    <w:unhideWhenUsed/>
    <w:rsid w:val="00CA3D86"/>
    <w:rPr>
      <w:color w:val="0563C1" w:themeColor="hyperlink"/>
      <w:u w:val="single"/>
    </w:rPr>
  </w:style>
  <w:style w:type="character" w:customStyle="1" w:styleId="60">
    <w:name w:val="Основний текст60"/>
    <w:rsid w:val="00697584"/>
  </w:style>
  <w:style w:type="table" w:styleId="a5">
    <w:name w:val="Table Grid"/>
    <w:basedOn w:val="a1"/>
    <w:uiPriority w:val="39"/>
    <w:rsid w:val="00E4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372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372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Стиль Заголовок 1 + не все прописные1"/>
    <w:basedOn w:val="1"/>
    <w:rsid w:val="00037290"/>
    <w:pPr>
      <w:keepLines w:val="0"/>
      <w:numPr>
        <w:numId w:val="2"/>
      </w:numPr>
      <w:suppressAutoHyphens/>
      <w:spacing w:before="0" w:line="240" w:lineRule="auto"/>
      <w:jc w:val="both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28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37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8F18F4"/>
    <w:rPr>
      <w:i/>
      <w:iCs/>
    </w:rPr>
  </w:style>
  <w:style w:type="paragraph" w:styleId="a9">
    <w:name w:val="List Paragraph"/>
    <w:basedOn w:val="a"/>
    <w:uiPriority w:val="34"/>
    <w:qFormat/>
    <w:rsid w:val="0070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Давіденко</dc:creator>
  <cp:lastModifiedBy>Оксана Темченко</cp:lastModifiedBy>
  <cp:revision>54</cp:revision>
  <cp:lastPrinted>2023-12-04T14:34:00Z</cp:lastPrinted>
  <dcterms:created xsi:type="dcterms:W3CDTF">2022-11-11T08:36:00Z</dcterms:created>
  <dcterms:modified xsi:type="dcterms:W3CDTF">2023-12-04T14:34:00Z</dcterms:modified>
</cp:coreProperties>
</file>