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0FC8E" w14:textId="77777777" w:rsidR="00FB1734" w:rsidRPr="0070505B" w:rsidRDefault="00C934AA" w:rsidP="002C75D4">
      <w:pPr>
        <w:ind w:left="6237"/>
        <w:rPr>
          <w:rFonts w:ascii="Times New Roman" w:hAnsi="Times New Roman"/>
          <w:sz w:val="28"/>
          <w:szCs w:val="28"/>
        </w:rPr>
      </w:pPr>
      <w:r w:rsidRPr="0070505B">
        <w:rPr>
          <w:rFonts w:ascii="Times New Roman" w:hAnsi="Times New Roman"/>
          <w:sz w:val="28"/>
          <w:szCs w:val="28"/>
        </w:rPr>
        <w:t xml:space="preserve">Додаток </w:t>
      </w:r>
      <w:r w:rsidR="00FB0AE2" w:rsidRPr="0070505B">
        <w:rPr>
          <w:rFonts w:ascii="Times New Roman" w:hAnsi="Times New Roman"/>
          <w:sz w:val="28"/>
          <w:szCs w:val="28"/>
        </w:rPr>
        <w:t>9</w:t>
      </w:r>
    </w:p>
    <w:p w14:paraId="0FB5CCF9" w14:textId="3971FEE3" w:rsidR="009C117C" w:rsidRDefault="009C117C" w:rsidP="002C75D4">
      <w:pPr>
        <w:tabs>
          <w:tab w:val="left" w:pos="567"/>
        </w:tabs>
        <w:ind w:left="6237"/>
        <w:rPr>
          <w:rFonts w:ascii="Times New Roman" w:hAnsi="Times New Roman"/>
          <w:sz w:val="28"/>
          <w:szCs w:val="28"/>
        </w:rPr>
      </w:pPr>
      <w:r w:rsidRPr="0070505B">
        <w:rPr>
          <w:rFonts w:ascii="Times New Roman" w:hAnsi="Times New Roman"/>
          <w:sz w:val="28"/>
          <w:szCs w:val="28"/>
        </w:rPr>
        <w:t xml:space="preserve">до Технічного регламенту енергетичного маркування </w:t>
      </w:r>
      <w:r w:rsidR="00E03BD4">
        <w:rPr>
          <w:rFonts w:ascii="Times New Roman" w:hAnsi="Times New Roman"/>
          <w:sz w:val="28"/>
          <w:szCs w:val="28"/>
        </w:rPr>
        <w:t xml:space="preserve">побутових пральних машин та побутових </w:t>
      </w:r>
      <w:proofErr w:type="spellStart"/>
      <w:r w:rsidR="00E03BD4">
        <w:rPr>
          <w:rFonts w:ascii="Times New Roman" w:hAnsi="Times New Roman"/>
          <w:sz w:val="28"/>
          <w:szCs w:val="28"/>
        </w:rPr>
        <w:t>прально</w:t>
      </w:r>
      <w:proofErr w:type="spellEnd"/>
      <w:r w:rsidR="00E03BD4">
        <w:rPr>
          <w:rFonts w:ascii="Times New Roman" w:hAnsi="Times New Roman"/>
          <w:sz w:val="28"/>
          <w:szCs w:val="28"/>
        </w:rPr>
        <w:t>-сушильних машин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52C9650" w14:textId="5DE3A34D" w:rsidR="00CC4419" w:rsidRDefault="00CC4419" w:rsidP="002C75D4">
      <w:pPr>
        <w:tabs>
          <w:tab w:val="left" w:pos="567"/>
        </w:tabs>
        <w:ind w:left="6237"/>
        <w:rPr>
          <w:rFonts w:ascii="Times New Roman" w:hAnsi="Times New Roman"/>
          <w:sz w:val="28"/>
          <w:szCs w:val="28"/>
        </w:rPr>
      </w:pPr>
      <w:r w:rsidRPr="000A377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розділ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14:paraId="4C8529D3" w14:textId="77777777" w:rsidR="003553E8" w:rsidRPr="0070505B" w:rsidRDefault="003553E8" w:rsidP="002C75D4">
      <w:pPr>
        <w:ind w:left="6237"/>
        <w:jc w:val="center"/>
        <w:rPr>
          <w:rFonts w:ascii="Times New Roman" w:hAnsi="Times New Roman"/>
          <w:sz w:val="28"/>
          <w:szCs w:val="28"/>
        </w:rPr>
      </w:pPr>
    </w:p>
    <w:p w14:paraId="2BA2546D" w14:textId="77777777" w:rsidR="0086084D" w:rsidRPr="002D0FDF" w:rsidRDefault="0086084D" w:rsidP="0086084D">
      <w:pPr>
        <w:jc w:val="center"/>
        <w:rPr>
          <w:rFonts w:ascii="Times New Roman" w:hAnsi="Times New Roman"/>
          <w:b/>
          <w:sz w:val="28"/>
          <w:szCs w:val="28"/>
        </w:rPr>
      </w:pPr>
      <w:r w:rsidRPr="002D0FDF">
        <w:rPr>
          <w:rFonts w:ascii="Times New Roman" w:hAnsi="Times New Roman"/>
          <w:b/>
          <w:sz w:val="28"/>
          <w:szCs w:val="28"/>
        </w:rPr>
        <w:t>Вимоги</w:t>
      </w:r>
    </w:p>
    <w:p w14:paraId="0D8DAC19" w14:textId="77777777" w:rsidR="0086084D" w:rsidRPr="002D0FDF" w:rsidRDefault="0086084D" w:rsidP="0086084D">
      <w:pPr>
        <w:jc w:val="center"/>
        <w:rPr>
          <w:rFonts w:ascii="Times New Roman" w:hAnsi="Times New Roman"/>
          <w:b/>
          <w:sz w:val="28"/>
          <w:szCs w:val="28"/>
        </w:rPr>
      </w:pPr>
      <w:r w:rsidRPr="002D0FDF">
        <w:rPr>
          <w:rFonts w:ascii="Times New Roman" w:hAnsi="Times New Roman"/>
          <w:b/>
          <w:sz w:val="28"/>
          <w:szCs w:val="28"/>
        </w:rPr>
        <w:t>до перевірки під час здійснення державного ринкового нагляду</w:t>
      </w:r>
    </w:p>
    <w:p w14:paraId="712B9686" w14:textId="77777777" w:rsidR="00FB0AE2" w:rsidRPr="002D0FDF" w:rsidRDefault="00FB0AE2" w:rsidP="00CD0AE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3A88EB" w14:textId="502CDF59" w:rsidR="00FB0AE2" w:rsidRPr="00B63B7A" w:rsidRDefault="00037665" w:rsidP="00B63B7A">
      <w:pPr>
        <w:pStyle w:val="a6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3B7A">
        <w:rPr>
          <w:rFonts w:ascii="Times New Roman" w:hAnsi="Times New Roman"/>
          <w:sz w:val="28"/>
          <w:szCs w:val="28"/>
        </w:rPr>
        <w:t>Допустимі</w:t>
      </w:r>
      <w:r w:rsidR="00FB0AE2" w:rsidRPr="00B63B7A">
        <w:rPr>
          <w:rFonts w:ascii="Times New Roman" w:hAnsi="Times New Roman"/>
          <w:sz w:val="28"/>
          <w:szCs w:val="28"/>
        </w:rPr>
        <w:t xml:space="preserve"> </w:t>
      </w:r>
      <w:r w:rsidRPr="00B63B7A">
        <w:rPr>
          <w:rFonts w:ascii="Times New Roman" w:hAnsi="Times New Roman"/>
          <w:sz w:val="28"/>
          <w:szCs w:val="28"/>
        </w:rPr>
        <w:t xml:space="preserve">похибки </w:t>
      </w:r>
      <w:r w:rsidR="00FB0AE2" w:rsidRPr="00B63B7A">
        <w:rPr>
          <w:rFonts w:ascii="Times New Roman" w:hAnsi="Times New Roman"/>
          <w:sz w:val="28"/>
          <w:szCs w:val="28"/>
        </w:rPr>
        <w:t>п</w:t>
      </w:r>
      <w:r w:rsidRPr="00B63B7A">
        <w:rPr>
          <w:rFonts w:ascii="Times New Roman" w:hAnsi="Times New Roman"/>
          <w:sz w:val="28"/>
          <w:szCs w:val="28"/>
        </w:rPr>
        <w:t>ід час перевірки</w:t>
      </w:r>
      <w:r w:rsidR="00FB0AE2" w:rsidRPr="00B63B7A">
        <w:rPr>
          <w:rFonts w:ascii="Times New Roman" w:hAnsi="Times New Roman"/>
          <w:sz w:val="28"/>
          <w:szCs w:val="28"/>
        </w:rPr>
        <w:t xml:space="preserve">, визначені в цьому додатку, стосуються лише </w:t>
      </w:r>
      <w:r w:rsidR="000B422B" w:rsidRPr="00B63B7A">
        <w:rPr>
          <w:rFonts w:ascii="Times New Roman" w:hAnsi="Times New Roman"/>
          <w:sz w:val="28"/>
          <w:szCs w:val="28"/>
        </w:rPr>
        <w:t>перевірки</w:t>
      </w:r>
      <w:r w:rsidR="00FB0AE2" w:rsidRPr="00B63B7A">
        <w:rPr>
          <w:rFonts w:ascii="Times New Roman" w:hAnsi="Times New Roman"/>
          <w:sz w:val="28"/>
          <w:szCs w:val="28"/>
        </w:rPr>
        <w:t xml:space="preserve"> </w:t>
      </w:r>
      <w:r w:rsidR="00C1793B" w:rsidRPr="00B63B7A">
        <w:rPr>
          <w:rFonts w:ascii="Times New Roman" w:hAnsi="Times New Roman"/>
          <w:sz w:val="28"/>
          <w:szCs w:val="28"/>
        </w:rPr>
        <w:t>задекларованих значень</w:t>
      </w:r>
      <w:r w:rsidR="00FB0AE2" w:rsidRPr="00B63B7A">
        <w:rPr>
          <w:rFonts w:ascii="Times New Roman" w:hAnsi="Times New Roman"/>
          <w:sz w:val="28"/>
          <w:szCs w:val="28"/>
        </w:rPr>
        <w:t xml:space="preserve"> </w:t>
      </w:r>
      <w:r w:rsidR="0054524A" w:rsidRPr="00B63B7A">
        <w:rPr>
          <w:rFonts w:ascii="Times New Roman" w:hAnsi="Times New Roman"/>
          <w:sz w:val="28"/>
          <w:szCs w:val="28"/>
        </w:rPr>
        <w:t xml:space="preserve">органами державного ринкового нагляду </w:t>
      </w:r>
      <w:r w:rsidR="00FB0AE2" w:rsidRPr="00B63B7A">
        <w:rPr>
          <w:rFonts w:ascii="Times New Roman" w:hAnsi="Times New Roman"/>
          <w:sz w:val="28"/>
          <w:szCs w:val="28"/>
        </w:rPr>
        <w:t xml:space="preserve">і не повинні використовуватися постачальником у якості </w:t>
      </w:r>
      <w:r w:rsidR="00C1793B" w:rsidRPr="00B63B7A">
        <w:rPr>
          <w:rFonts w:ascii="Times New Roman" w:hAnsi="Times New Roman"/>
          <w:sz w:val="28"/>
          <w:szCs w:val="28"/>
        </w:rPr>
        <w:t>допустимих похибок</w:t>
      </w:r>
      <w:r w:rsidR="00FB0AE2" w:rsidRPr="00B63B7A">
        <w:rPr>
          <w:rFonts w:ascii="Times New Roman" w:hAnsi="Times New Roman"/>
          <w:sz w:val="28"/>
          <w:szCs w:val="28"/>
        </w:rPr>
        <w:t xml:space="preserve"> для встановлення значень у технічній документації або при інтерпретації цих значень з метою досягнення відповідності або для повідомлення про кращі показники в будь-який спосіб. Значення та класи, опубліковані на етикетці або в </w:t>
      </w:r>
      <w:r w:rsidR="00760435" w:rsidRPr="00B63B7A">
        <w:rPr>
          <w:rFonts w:ascii="Times New Roman" w:hAnsi="Times New Roman"/>
          <w:sz w:val="28"/>
          <w:szCs w:val="28"/>
        </w:rPr>
        <w:t>інформаційному листі</w:t>
      </w:r>
      <w:r w:rsidR="00FB0AE2" w:rsidRPr="00B63B7A">
        <w:rPr>
          <w:rFonts w:ascii="Times New Roman" w:hAnsi="Times New Roman"/>
          <w:sz w:val="28"/>
          <w:szCs w:val="28"/>
        </w:rPr>
        <w:t xml:space="preserve">, не повинні бути більш вигідними для постачальника, ніж значення, заявлені в технічній документації. </w:t>
      </w:r>
      <w:r w:rsidR="00FB0AE2" w:rsidRPr="00B63B7A">
        <w:rPr>
          <w:rFonts w:ascii="Times New Roman" w:hAnsi="Times New Roman"/>
          <w:b/>
          <w:sz w:val="28"/>
          <w:szCs w:val="28"/>
        </w:rPr>
        <w:t xml:space="preserve"> </w:t>
      </w:r>
    </w:p>
    <w:p w14:paraId="50A36B1F" w14:textId="45978F29" w:rsidR="00FB0AE2" w:rsidRPr="00FB0AE2" w:rsidRDefault="00FB0AE2" w:rsidP="00B63B7A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D0FDF">
        <w:rPr>
          <w:rFonts w:ascii="Times New Roman" w:hAnsi="Times New Roman"/>
          <w:sz w:val="28"/>
          <w:szCs w:val="28"/>
        </w:rPr>
        <w:t xml:space="preserve">Якщо модель розроблена </w:t>
      </w:r>
      <w:r w:rsidR="00C1793B">
        <w:rPr>
          <w:rFonts w:ascii="Times New Roman" w:hAnsi="Times New Roman"/>
          <w:sz w:val="28"/>
          <w:szCs w:val="28"/>
        </w:rPr>
        <w:t>таким чином, що</w:t>
      </w:r>
      <w:r w:rsidR="004909F8">
        <w:rPr>
          <w:rFonts w:ascii="Times New Roman" w:hAnsi="Times New Roman"/>
          <w:sz w:val="28"/>
          <w:szCs w:val="28"/>
        </w:rPr>
        <w:t>б</w:t>
      </w:r>
      <w:r w:rsidR="00C1793B">
        <w:rPr>
          <w:rFonts w:ascii="Times New Roman" w:hAnsi="Times New Roman"/>
          <w:sz w:val="28"/>
          <w:szCs w:val="28"/>
        </w:rPr>
        <w:t xml:space="preserve"> </w:t>
      </w:r>
      <w:r w:rsidR="004909F8">
        <w:rPr>
          <w:rFonts w:ascii="Times New Roman" w:hAnsi="Times New Roman"/>
          <w:sz w:val="28"/>
          <w:szCs w:val="28"/>
        </w:rPr>
        <w:t>вона могла</w:t>
      </w:r>
      <w:r w:rsidR="00C1793B">
        <w:rPr>
          <w:rFonts w:ascii="Times New Roman" w:hAnsi="Times New Roman"/>
          <w:sz w:val="28"/>
          <w:szCs w:val="28"/>
        </w:rPr>
        <w:t xml:space="preserve"> виявляти її випробування </w:t>
      </w:r>
      <w:r w:rsidRPr="002D0FDF">
        <w:rPr>
          <w:rFonts w:ascii="Times New Roman" w:hAnsi="Times New Roman"/>
          <w:sz w:val="28"/>
          <w:szCs w:val="28"/>
        </w:rPr>
        <w:t xml:space="preserve">(наприклад, шляхом розпізнавання умов </w:t>
      </w:r>
      <w:r w:rsidR="00037665">
        <w:rPr>
          <w:rFonts w:ascii="Times New Roman" w:hAnsi="Times New Roman"/>
          <w:sz w:val="28"/>
          <w:szCs w:val="28"/>
        </w:rPr>
        <w:t>випробувань</w:t>
      </w:r>
      <w:r w:rsidRPr="002D0FDF">
        <w:rPr>
          <w:rFonts w:ascii="Times New Roman" w:hAnsi="Times New Roman"/>
          <w:sz w:val="28"/>
          <w:szCs w:val="28"/>
        </w:rPr>
        <w:t xml:space="preserve"> або </w:t>
      </w:r>
      <w:r w:rsidR="00037665">
        <w:rPr>
          <w:rFonts w:ascii="Times New Roman" w:hAnsi="Times New Roman"/>
          <w:sz w:val="28"/>
          <w:szCs w:val="28"/>
        </w:rPr>
        <w:t>випробувального циклу</w:t>
      </w:r>
      <w:r w:rsidRPr="002D0FDF">
        <w:rPr>
          <w:rFonts w:ascii="Times New Roman" w:hAnsi="Times New Roman"/>
          <w:sz w:val="28"/>
          <w:szCs w:val="28"/>
        </w:rPr>
        <w:t xml:space="preserve">) та специфічним чином реагувати, автоматично змінюючи свої характеристики під час </w:t>
      </w:r>
      <w:r w:rsidR="00037665">
        <w:rPr>
          <w:rFonts w:ascii="Times New Roman" w:hAnsi="Times New Roman"/>
          <w:sz w:val="28"/>
          <w:szCs w:val="28"/>
        </w:rPr>
        <w:t>випробуван</w:t>
      </w:r>
      <w:r w:rsidR="00C1793B">
        <w:rPr>
          <w:rFonts w:ascii="Times New Roman" w:hAnsi="Times New Roman"/>
          <w:sz w:val="28"/>
          <w:szCs w:val="28"/>
        </w:rPr>
        <w:t>ня</w:t>
      </w:r>
      <w:r w:rsidRPr="002D0FDF">
        <w:rPr>
          <w:rFonts w:ascii="Times New Roman" w:hAnsi="Times New Roman"/>
          <w:sz w:val="28"/>
          <w:szCs w:val="28"/>
        </w:rPr>
        <w:t xml:space="preserve"> з метою досягнення більш сприятливого рівня для будь-якого з параметрів, </w:t>
      </w:r>
      <w:r w:rsidR="00037665">
        <w:rPr>
          <w:rFonts w:ascii="Times New Roman" w:hAnsi="Times New Roman"/>
          <w:sz w:val="28"/>
          <w:szCs w:val="28"/>
        </w:rPr>
        <w:t>за</w:t>
      </w:r>
      <w:r w:rsidRPr="002D0FDF">
        <w:rPr>
          <w:rFonts w:ascii="Times New Roman" w:hAnsi="Times New Roman"/>
          <w:sz w:val="28"/>
          <w:szCs w:val="28"/>
        </w:rPr>
        <w:t xml:space="preserve">значених у цьому </w:t>
      </w:r>
      <w:r w:rsidR="002F0498" w:rsidRPr="002D0FDF">
        <w:rPr>
          <w:rFonts w:ascii="Times New Roman" w:hAnsi="Times New Roman"/>
          <w:sz w:val="28"/>
          <w:szCs w:val="28"/>
        </w:rPr>
        <w:t>Технічному р</w:t>
      </w:r>
      <w:r w:rsidRPr="002D0FDF">
        <w:rPr>
          <w:rFonts w:ascii="Times New Roman" w:hAnsi="Times New Roman"/>
          <w:sz w:val="28"/>
          <w:szCs w:val="28"/>
        </w:rPr>
        <w:t xml:space="preserve">егламенті або включених до технічної документації або включених до будь-якої </w:t>
      </w:r>
      <w:r w:rsidR="00C1793B">
        <w:rPr>
          <w:rFonts w:ascii="Times New Roman" w:hAnsi="Times New Roman"/>
          <w:sz w:val="28"/>
          <w:szCs w:val="28"/>
        </w:rPr>
        <w:t>надано</w:t>
      </w:r>
      <w:r w:rsidRPr="002D0FDF">
        <w:rPr>
          <w:rFonts w:ascii="Times New Roman" w:hAnsi="Times New Roman"/>
          <w:sz w:val="28"/>
          <w:szCs w:val="28"/>
        </w:rPr>
        <w:t>ї документації, модель та всі еквівалентні моделі вважа</w:t>
      </w:r>
      <w:r w:rsidRPr="00FB0AE2">
        <w:rPr>
          <w:rFonts w:ascii="Times New Roman" w:hAnsi="Times New Roman"/>
          <w:sz w:val="28"/>
          <w:szCs w:val="28"/>
        </w:rPr>
        <w:t>ються такими, що не відповідають вимогам</w:t>
      </w:r>
      <w:r w:rsidR="00037665">
        <w:rPr>
          <w:rFonts w:ascii="Times New Roman" w:hAnsi="Times New Roman"/>
          <w:sz w:val="28"/>
          <w:szCs w:val="28"/>
        </w:rPr>
        <w:t xml:space="preserve"> цього Технічного регламенту</w:t>
      </w:r>
      <w:r w:rsidRPr="00FB0AE2">
        <w:rPr>
          <w:rFonts w:ascii="Times New Roman" w:hAnsi="Times New Roman"/>
          <w:sz w:val="28"/>
          <w:szCs w:val="28"/>
        </w:rPr>
        <w:t>.</w:t>
      </w:r>
      <w:r w:rsidRPr="00FB0AE2">
        <w:rPr>
          <w:rFonts w:ascii="Times New Roman" w:hAnsi="Times New Roman"/>
          <w:b/>
          <w:sz w:val="28"/>
          <w:szCs w:val="28"/>
        </w:rPr>
        <w:t xml:space="preserve"> </w:t>
      </w:r>
    </w:p>
    <w:p w14:paraId="4D316B22" w14:textId="354AB7BC" w:rsidR="00C1793B" w:rsidRDefault="00C1793B" w:rsidP="00B63B7A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1793B">
        <w:rPr>
          <w:rFonts w:ascii="Times New Roman" w:hAnsi="Times New Roman"/>
          <w:sz w:val="28"/>
          <w:szCs w:val="28"/>
        </w:rPr>
        <w:t xml:space="preserve">2. </w:t>
      </w:r>
      <w:r w:rsidRPr="00C1793B">
        <w:rPr>
          <w:rFonts w:ascii="Times New Roman" w:hAnsi="Times New Roman" w:hint="eastAsia"/>
          <w:sz w:val="28"/>
          <w:szCs w:val="28"/>
        </w:rPr>
        <w:t>При</w:t>
      </w:r>
      <w:r w:rsidRPr="00C1793B">
        <w:rPr>
          <w:rFonts w:ascii="Times New Roman" w:hAnsi="Times New Roman"/>
          <w:sz w:val="28"/>
          <w:szCs w:val="28"/>
        </w:rPr>
        <w:t xml:space="preserve"> </w:t>
      </w:r>
      <w:r w:rsidRPr="00C1793B">
        <w:rPr>
          <w:rFonts w:ascii="Times New Roman" w:hAnsi="Times New Roman" w:hint="eastAsia"/>
          <w:sz w:val="28"/>
          <w:szCs w:val="28"/>
        </w:rPr>
        <w:t>проведенні</w:t>
      </w:r>
      <w:r w:rsidRPr="00C1793B">
        <w:rPr>
          <w:rFonts w:ascii="Times New Roman" w:hAnsi="Times New Roman"/>
          <w:sz w:val="28"/>
          <w:szCs w:val="28"/>
        </w:rPr>
        <w:t xml:space="preserve"> </w:t>
      </w:r>
      <w:r w:rsidRPr="00C1793B">
        <w:rPr>
          <w:rFonts w:ascii="Times New Roman" w:hAnsi="Times New Roman" w:hint="eastAsia"/>
          <w:sz w:val="28"/>
          <w:szCs w:val="28"/>
        </w:rPr>
        <w:t>перевірки</w:t>
      </w:r>
      <w:r w:rsidRPr="00C1793B">
        <w:rPr>
          <w:rFonts w:ascii="Times New Roman" w:hAnsi="Times New Roman"/>
          <w:sz w:val="28"/>
          <w:szCs w:val="28"/>
        </w:rPr>
        <w:t xml:space="preserve"> </w:t>
      </w:r>
      <w:r w:rsidRPr="00C1793B">
        <w:rPr>
          <w:rFonts w:ascii="Times New Roman" w:hAnsi="Times New Roman" w:hint="eastAsia"/>
          <w:sz w:val="28"/>
          <w:szCs w:val="28"/>
        </w:rPr>
        <w:t>відповідності</w:t>
      </w:r>
      <w:r w:rsidRPr="00C1793B">
        <w:rPr>
          <w:rFonts w:ascii="Times New Roman" w:hAnsi="Times New Roman"/>
          <w:sz w:val="28"/>
          <w:szCs w:val="28"/>
        </w:rPr>
        <w:t xml:space="preserve"> </w:t>
      </w:r>
      <w:r w:rsidRPr="00C1793B">
        <w:rPr>
          <w:rFonts w:ascii="Times New Roman" w:hAnsi="Times New Roman" w:hint="eastAsia"/>
          <w:sz w:val="28"/>
          <w:szCs w:val="28"/>
        </w:rPr>
        <w:t>побутових</w:t>
      </w:r>
      <w:r w:rsidRPr="00C1793B">
        <w:rPr>
          <w:rFonts w:ascii="Times New Roman" w:hAnsi="Times New Roman"/>
          <w:sz w:val="28"/>
          <w:szCs w:val="28"/>
        </w:rPr>
        <w:t xml:space="preserve"> </w:t>
      </w:r>
      <w:r w:rsidRPr="00C1793B">
        <w:rPr>
          <w:rFonts w:ascii="Times New Roman" w:hAnsi="Times New Roman" w:hint="eastAsia"/>
          <w:sz w:val="28"/>
          <w:szCs w:val="28"/>
        </w:rPr>
        <w:t>пральних</w:t>
      </w:r>
      <w:r w:rsidRPr="00C1793B">
        <w:rPr>
          <w:rFonts w:ascii="Times New Roman" w:hAnsi="Times New Roman"/>
          <w:sz w:val="28"/>
          <w:szCs w:val="28"/>
        </w:rPr>
        <w:t xml:space="preserve"> </w:t>
      </w:r>
      <w:r w:rsidRPr="00C1793B">
        <w:rPr>
          <w:rFonts w:ascii="Times New Roman" w:hAnsi="Times New Roman" w:hint="eastAsia"/>
          <w:sz w:val="28"/>
          <w:szCs w:val="28"/>
        </w:rPr>
        <w:t>машин</w:t>
      </w:r>
      <w:r w:rsidRPr="00C1793B">
        <w:rPr>
          <w:rFonts w:ascii="Times New Roman" w:hAnsi="Times New Roman"/>
          <w:sz w:val="28"/>
          <w:szCs w:val="28"/>
        </w:rPr>
        <w:t xml:space="preserve"> </w:t>
      </w:r>
      <w:r w:rsidRPr="00C1793B">
        <w:rPr>
          <w:rFonts w:ascii="Times New Roman" w:hAnsi="Times New Roman" w:hint="eastAsia"/>
          <w:sz w:val="28"/>
          <w:szCs w:val="28"/>
        </w:rPr>
        <w:t>або</w:t>
      </w:r>
      <w:r w:rsidRPr="00C1793B">
        <w:rPr>
          <w:rFonts w:ascii="Times New Roman" w:hAnsi="Times New Roman"/>
          <w:sz w:val="28"/>
          <w:szCs w:val="28"/>
        </w:rPr>
        <w:t xml:space="preserve"> </w:t>
      </w:r>
      <w:r w:rsidRPr="00C1793B">
        <w:rPr>
          <w:rFonts w:ascii="Times New Roman" w:hAnsi="Times New Roman" w:hint="eastAsia"/>
          <w:sz w:val="28"/>
          <w:szCs w:val="28"/>
        </w:rPr>
        <w:t>побутових</w:t>
      </w:r>
      <w:r w:rsidRPr="00C179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793B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Pr="00C1793B">
        <w:rPr>
          <w:rFonts w:ascii="Times New Roman" w:hAnsi="Times New Roman"/>
          <w:sz w:val="28"/>
          <w:szCs w:val="28"/>
        </w:rPr>
        <w:t>-</w:t>
      </w:r>
      <w:r w:rsidRPr="00C1793B">
        <w:rPr>
          <w:rFonts w:ascii="Times New Roman" w:hAnsi="Times New Roman" w:hint="eastAsia"/>
          <w:sz w:val="28"/>
          <w:szCs w:val="28"/>
        </w:rPr>
        <w:t>сушильних</w:t>
      </w:r>
      <w:r w:rsidRPr="00C1793B">
        <w:rPr>
          <w:rFonts w:ascii="Times New Roman" w:hAnsi="Times New Roman"/>
          <w:sz w:val="28"/>
          <w:szCs w:val="28"/>
        </w:rPr>
        <w:t xml:space="preserve"> </w:t>
      </w:r>
      <w:r w:rsidRPr="00C1793B">
        <w:rPr>
          <w:rFonts w:ascii="Times New Roman" w:hAnsi="Times New Roman" w:hint="eastAsia"/>
          <w:sz w:val="28"/>
          <w:szCs w:val="28"/>
        </w:rPr>
        <w:t>машин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793B">
        <w:rPr>
          <w:rFonts w:ascii="Times New Roman" w:hAnsi="Times New Roman" w:hint="eastAsia"/>
          <w:sz w:val="28"/>
          <w:szCs w:val="28"/>
        </w:rPr>
        <w:t>вимогам</w:t>
      </w:r>
      <w:r w:rsidRPr="00C1793B">
        <w:rPr>
          <w:rFonts w:ascii="Times New Roman" w:hAnsi="Times New Roman"/>
          <w:sz w:val="28"/>
          <w:szCs w:val="28"/>
        </w:rPr>
        <w:t xml:space="preserve"> </w:t>
      </w:r>
      <w:r w:rsidRPr="00C1793B">
        <w:rPr>
          <w:rFonts w:ascii="Times New Roman" w:hAnsi="Times New Roman" w:hint="eastAsia"/>
          <w:sz w:val="28"/>
          <w:szCs w:val="28"/>
        </w:rPr>
        <w:t>цього</w:t>
      </w:r>
      <w:r w:rsidRPr="00C1793B">
        <w:rPr>
          <w:rFonts w:ascii="Times New Roman" w:hAnsi="Times New Roman"/>
          <w:sz w:val="28"/>
          <w:szCs w:val="28"/>
        </w:rPr>
        <w:t xml:space="preserve"> </w:t>
      </w:r>
      <w:r w:rsidRPr="00C1793B">
        <w:rPr>
          <w:rFonts w:ascii="Times New Roman" w:hAnsi="Times New Roman" w:hint="eastAsia"/>
          <w:sz w:val="28"/>
          <w:szCs w:val="28"/>
        </w:rPr>
        <w:t>Технічного</w:t>
      </w:r>
      <w:r w:rsidRPr="00C1793B">
        <w:rPr>
          <w:rFonts w:ascii="Times New Roman" w:hAnsi="Times New Roman"/>
          <w:sz w:val="28"/>
          <w:szCs w:val="28"/>
        </w:rPr>
        <w:t xml:space="preserve"> </w:t>
      </w:r>
      <w:r w:rsidRPr="00C1793B">
        <w:rPr>
          <w:rFonts w:ascii="Times New Roman" w:hAnsi="Times New Roman" w:hint="eastAsia"/>
          <w:sz w:val="28"/>
          <w:szCs w:val="28"/>
        </w:rPr>
        <w:t>регламенту</w:t>
      </w:r>
      <w:r w:rsidRPr="00C1793B">
        <w:rPr>
          <w:rFonts w:ascii="Times New Roman" w:hAnsi="Times New Roman"/>
          <w:sz w:val="28"/>
          <w:szCs w:val="28"/>
        </w:rPr>
        <w:t xml:space="preserve">, </w:t>
      </w:r>
      <w:r w:rsidRPr="00C1793B">
        <w:rPr>
          <w:rFonts w:ascii="Times New Roman" w:hAnsi="Times New Roman" w:hint="eastAsia"/>
          <w:sz w:val="28"/>
          <w:szCs w:val="28"/>
        </w:rPr>
        <w:t>органи</w:t>
      </w:r>
      <w:r w:rsidRPr="00C1793B">
        <w:rPr>
          <w:rFonts w:ascii="Times New Roman" w:hAnsi="Times New Roman"/>
          <w:sz w:val="28"/>
          <w:szCs w:val="28"/>
        </w:rPr>
        <w:t xml:space="preserve"> </w:t>
      </w:r>
      <w:r w:rsidRPr="00C1793B">
        <w:rPr>
          <w:rFonts w:ascii="Times New Roman" w:hAnsi="Times New Roman" w:hint="eastAsia"/>
          <w:sz w:val="28"/>
          <w:szCs w:val="28"/>
        </w:rPr>
        <w:t>державного</w:t>
      </w:r>
      <w:r w:rsidRPr="00C1793B">
        <w:rPr>
          <w:rFonts w:ascii="Times New Roman" w:hAnsi="Times New Roman"/>
          <w:sz w:val="28"/>
          <w:szCs w:val="28"/>
        </w:rPr>
        <w:t xml:space="preserve"> </w:t>
      </w:r>
      <w:r w:rsidRPr="00C1793B">
        <w:rPr>
          <w:rFonts w:ascii="Times New Roman" w:hAnsi="Times New Roman" w:hint="eastAsia"/>
          <w:sz w:val="28"/>
          <w:szCs w:val="28"/>
        </w:rPr>
        <w:t>ринкового</w:t>
      </w:r>
      <w:r w:rsidRPr="00C1793B">
        <w:rPr>
          <w:rFonts w:ascii="Times New Roman" w:hAnsi="Times New Roman"/>
          <w:sz w:val="28"/>
          <w:szCs w:val="28"/>
        </w:rPr>
        <w:t xml:space="preserve"> </w:t>
      </w:r>
      <w:r w:rsidRPr="00C1793B">
        <w:rPr>
          <w:rFonts w:ascii="Times New Roman" w:hAnsi="Times New Roman" w:hint="eastAsia"/>
          <w:sz w:val="28"/>
          <w:szCs w:val="28"/>
        </w:rPr>
        <w:t>нагляду</w:t>
      </w:r>
      <w:r w:rsidRPr="00C1793B">
        <w:rPr>
          <w:rFonts w:ascii="Times New Roman" w:hAnsi="Times New Roman"/>
          <w:sz w:val="28"/>
          <w:szCs w:val="28"/>
        </w:rPr>
        <w:t xml:space="preserve"> </w:t>
      </w:r>
      <w:r w:rsidRPr="00C1793B">
        <w:rPr>
          <w:rFonts w:ascii="Times New Roman" w:hAnsi="Times New Roman" w:hint="eastAsia"/>
          <w:sz w:val="28"/>
          <w:szCs w:val="28"/>
        </w:rPr>
        <w:t>повинні</w:t>
      </w:r>
      <w:r w:rsidRPr="00C1793B">
        <w:rPr>
          <w:rFonts w:ascii="Times New Roman" w:hAnsi="Times New Roman"/>
          <w:sz w:val="28"/>
          <w:szCs w:val="28"/>
        </w:rPr>
        <w:t xml:space="preserve"> </w:t>
      </w:r>
      <w:r w:rsidRPr="00C1793B">
        <w:rPr>
          <w:rFonts w:ascii="Times New Roman" w:hAnsi="Times New Roman" w:hint="eastAsia"/>
          <w:sz w:val="28"/>
          <w:szCs w:val="28"/>
        </w:rPr>
        <w:t>застосовувати</w:t>
      </w:r>
      <w:r w:rsidRPr="00C1793B">
        <w:rPr>
          <w:rFonts w:ascii="Times New Roman" w:hAnsi="Times New Roman"/>
          <w:sz w:val="28"/>
          <w:szCs w:val="28"/>
        </w:rPr>
        <w:t xml:space="preserve"> </w:t>
      </w:r>
      <w:r w:rsidRPr="00C1793B">
        <w:rPr>
          <w:rFonts w:ascii="Times New Roman" w:hAnsi="Times New Roman" w:hint="eastAsia"/>
          <w:sz w:val="28"/>
          <w:szCs w:val="28"/>
        </w:rPr>
        <w:t>наступну</w:t>
      </w:r>
      <w:r w:rsidRPr="00C1793B">
        <w:rPr>
          <w:rFonts w:ascii="Times New Roman" w:hAnsi="Times New Roman"/>
          <w:sz w:val="28"/>
          <w:szCs w:val="28"/>
        </w:rPr>
        <w:t xml:space="preserve"> </w:t>
      </w:r>
      <w:r w:rsidRPr="00C1793B">
        <w:rPr>
          <w:rFonts w:ascii="Times New Roman" w:hAnsi="Times New Roman" w:hint="eastAsia"/>
          <w:sz w:val="28"/>
          <w:szCs w:val="28"/>
        </w:rPr>
        <w:t>процедуру</w:t>
      </w:r>
      <w:r w:rsidRPr="00C1793B">
        <w:rPr>
          <w:rFonts w:ascii="Times New Roman" w:hAnsi="Times New Roman"/>
          <w:sz w:val="28"/>
          <w:szCs w:val="28"/>
        </w:rPr>
        <w:t>:</w:t>
      </w:r>
    </w:p>
    <w:p w14:paraId="3C3B1FB1" w14:textId="4D7DC00F" w:rsidR="009F6941" w:rsidRDefault="009F6941" w:rsidP="00B63B7A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F6941">
        <w:rPr>
          <w:rFonts w:ascii="Times New Roman" w:hAnsi="Times New Roman" w:hint="eastAsia"/>
          <w:sz w:val="28"/>
          <w:szCs w:val="28"/>
        </w:rPr>
        <w:t>перевірці</w:t>
      </w:r>
      <w:r w:rsidRPr="009F6941">
        <w:rPr>
          <w:rFonts w:ascii="Times New Roman" w:hAnsi="Times New Roman"/>
          <w:sz w:val="28"/>
          <w:szCs w:val="28"/>
        </w:rPr>
        <w:t xml:space="preserve"> </w:t>
      </w:r>
      <w:r w:rsidRPr="009F6941">
        <w:rPr>
          <w:rFonts w:ascii="Times New Roman" w:hAnsi="Times New Roman" w:hint="eastAsia"/>
          <w:sz w:val="28"/>
          <w:szCs w:val="28"/>
        </w:rPr>
        <w:t>підлягає</w:t>
      </w:r>
      <w:r w:rsidRPr="009F6941">
        <w:rPr>
          <w:rFonts w:ascii="Times New Roman" w:hAnsi="Times New Roman"/>
          <w:sz w:val="28"/>
          <w:szCs w:val="28"/>
        </w:rPr>
        <w:t xml:space="preserve"> </w:t>
      </w:r>
      <w:r w:rsidRPr="009F6941">
        <w:rPr>
          <w:rFonts w:ascii="Times New Roman" w:hAnsi="Times New Roman" w:hint="eastAsia"/>
          <w:sz w:val="28"/>
          <w:szCs w:val="28"/>
        </w:rPr>
        <w:t>одна</w:t>
      </w:r>
      <w:r w:rsidRPr="009F69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одиниця моделі</w:t>
      </w:r>
      <w:r w:rsidRPr="009F6941">
        <w:rPr>
          <w:rFonts w:ascii="Times New Roman" w:hAnsi="Times New Roman"/>
          <w:sz w:val="28"/>
          <w:szCs w:val="28"/>
        </w:rPr>
        <w:t xml:space="preserve">; </w:t>
      </w:r>
    </w:p>
    <w:p w14:paraId="2F30D46A" w14:textId="5843775C" w:rsidR="00FB0AE2" w:rsidRPr="002D0FDF" w:rsidRDefault="004909F8" w:rsidP="00B63B7A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FB0AE2" w:rsidRPr="002D0FDF">
        <w:rPr>
          <w:rFonts w:ascii="Times New Roman" w:hAnsi="Times New Roman"/>
          <w:sz w:val="28"/>
          <w:szCs w:val="28"/>
        </w:rPr>
        <w:t>одель</w:t>
      </w:r>
      <w:r w:rsidR="00301F76" w:rsidRPr="002D0FDF">
        <w:rPr>
          <w:rFonts w:ascii="Times New Roman" w:hAnsi="Times New Roman"/>
          <w:sz w:val="28"/>
          <w:szCs w:val="28"/>
        </w:rPr>
        <w:t xml:space="preserve"> </w:t>
      </w:r>
      <w:r w:rsidR="00FB0AE2" w:rsidRPr="002D0FDF">
        <w:rPr>
          <w:rFonts w:ascii="Times New Roman" w:hAnsi="Times New Roman"/>
          <w:sz w:val="28"/>
          <w:szCs w:val="28"/>
        </w:rPr>
        <w:t>вважається такою, що відповідає застосовним вимогам, якщо:</w:t>
      </w:r>
    </w:p>
    <w:p w14:paraId="7F51B195" w14:textId="4669990A" w:rsidR="00FB0AE2" w:rsidRPr="002D0FDF" w:rsidRDefault="00FB0AE2" w:rsidP="00B63B7A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D0FDF">
        <w:rPr>
          <w:rFonts w:ascii="Times New Roman" w:hAnsi="Times New Roman"/>
          <w:sz w:val="28"/>
          <w:szCs w:val="28"/>
        </w:rPr>
        <w:t xml:space="preserve">значення, наведені в технічній документації відповідно </w:t>
      </w:r>
      <w:r w:rsidRPr="00FE6664">
        <w:rPr>
          <w:rFonts w:ascii="Times New Roman" w:hAnsi="Times New Roman"/>
          <w:sz w:val="28"/>
          <w:szCs w:val="28"/>
        </w:rPr>
        <w:t xml:space="preserve">до </w:t>
      </w:r>
      <w:r w:rsidR="009F6941" w:rsidRPr="009F6941">
        <w:rPr>
          <w:rFonts w:ascii="Times New Roman" w:hAnsi="Times New Roman" w:hint="eastAsia"/>
          <w:sz w:val="28"/>
          <w:szCs w:val="28"/>
        </w:rPr>
        <w:t>пункту</w:t>
      </w:r>
      <w:r w:rsidR="009F6941" w:rsidRPr="009F6941">
        <w:rPr>
          <w:rFonts w:ascii="Times New Roman" w:hAnsi="Times New Roman"/>
          <w:sz w:val="28"/>
          <w:szCs w:val="28"/>
        </w:rPr>
        <w:t xml:space="preserve"> 3 </w:t>
      </w:r>
      <w:r w:rsidR="009F6941" w:rsidRPr="009F6941">
        <w:rPr>
          <w:rFonts w:ascii="Times New Roman" w:hAnsi="Times New Roman" w:hint="eastAsia"/>
          <w:sz w:val="28"/>
          <w:szCs w:val="28"/>
        </w:rPr>
        <w:t>розділу</w:t>
      </w:r>
      <w:r w:rsidR="009F6941" w:rsidRPr="009F6941">
        <w:rPr>
          <w:rFonts w:ascii="Times New Roman" w:hAnsi="Times New Roman"/>
          <w:sz w:val="28"/>
          <w:szCs w:val="28"/>
        </w:rPr>
        <w:t xml:space="preserve"> III </w:t>
      </w:r>
      <w:r w:rsidR="009F6941" w:rsidRPr="009F6941">
        <w:rPr>
          <w:rFonts w:ascii="Times New Roman" w:hAnsi="Times New Roman" w:hint="eastAsia"/>
          <w:sz w:val="28"/>
          <w:szCs w:val="28"/>
        </w:rPr>
        <w:t>Технічного</w:t>
      </w:r>
      <w:r w:rsidR="009F6941" w:rsidRPr="009F6941">
        <w:rPr>
          <w:rFonts w:ascii="Times New Roman" w:hAnsi="Times New Roman"/>
          <w:sz w:val="28"/>
          <w:szCs w:val="28"/>
        </w:rPr>
        <w:t xml:space="preserve"> </w:t>
      </w:r>
      <w:r w:rsidR="009F6941" w:rsidRPr="009F6941">
        <w:rPr>
          <w:rFonts w:ascii="Times New Roman" w:hAnsi="Times New Roman" w:hint="eastAsia"/>
          <w:sz w:val="28"/>
          <w:szCs w:val="28"/>
        </w:rPr>
        <w:t>регламенту</w:t>
      </w:r>
      <w:r w:rsidR="009F6941" w:rsidRPr="009F6941">
        <w:rPr>
          <w:rFonts w:ascii="Times New Roman" w:hAnsi="Times New Roman"/>
          <w:sz w:val="28"/>
          <w:szCs w:val="28"/>
        </w:rPr>
        <w:t xml:space="preserve"> </w:t>
      </w:r>
      <w:r w:rsidR="009F6941" w:rsidRPr="009F6941">
        <w:rPr>
          <w:rFonts w:ascii="Times New Roman" w:hAnsi="Times New Roman" w:hint="eastAsia"/>
          <w:sz w:val="28"/>
          <w:szCs w:val="28"/>
        </w:rPr>
        <w:t>маркування</w:t>
      </w:r>
      <w:r w:rsidR="009F6941" w:rsidRPr="009F69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6941" w:rsidRPr="009F6941">
        <w:rPr>
          <w:rFonts w:ascii="Times New Roman" w:hAnsi="Times New Roman" w:hint="eastAsia"/>
          <w:sz w:val="28"/>
          <w:szCs w:val="28"/>
        </w:rPr>
        <w:t>енергоспоживчої</w:t>
      </w:r>
      <w:proofErr w:type="spellEnd"/>
      <w:r w:rsidR="009F6941" w:rsidRPr="009F6941">
        <w:rPr>
          <w:rFonts w:ascii="Times New Roman" w:hAnsi="Times New Roman"/>
          <w:sz w:val="28"/>
          <w:szCs w:val="28"/>
        </w:rPr>
        <w:t xml:space="preserve"> </w:t>
      </w:r>
      <w:r w:rsidR="009F6941" w:rsidRPr="009F6941">
        <w:rPr>
          <w:rFonts w:ascii="Times New Roman" w:hAnsi="Times New Roman" w:hint="eastAsia"/>
          <w:sz w:val="28"/>
          <w:szCs w:val="28"/>
        </w:rPr>
        <w:t>продукції</w:t>
      </w:r>
      <w:r w:rsidR="009F6941" w:rsidRPr="009F6941">
        <w:rPr>
          <w:rFonts w:ascii="Times New Roman" w:hAnsi="Times New Roman"/>
          <w:sz w:val="28"/>
          <w:szCs w:val="28"/>
        </w:rPr>
        <w:t xml:space="preserve">, </w:t>
      </w:r>
      <w:r w:rsidR="009F6941" w:rsidRPr="009F6941">
        <w:rPr>
          <w:rFonts w:ascii="Times New Roman" w:hAnsi="Times New Roman" w:hint="eastAsia"/>
          <w:sz w:val="28"/>
          <w:szCs w:val="28"/>
        </w:rPr>
        <w:t>затвердженого</w:t>
      </w:r>
      <w:r w:rsidR="009F6941" w:rsidRPr="009F6941">
        <w:rPr>
          <w:rFonts w:ascii="Times New Roman" w:hAnsi="Times New Roman"/>
          <w:sz w:val="28"/>
          <w:szCs w:val="28"/>
        </w:rPr>
        <w:t xml:space="preserve"> </w:t>
      </w:r>
      <w:r w:rsidR="009F6941" w:rsidRPr="009F6941">
        <w:rPr>
          <w:rFonts w:ascii="Times New Roman" w:hAnsi="Times New Roman" w:hint="eastAsia"/>
          <w:sz w:val="28"/>
          <w:szCs w:val="28"/>
        </w:rPr>
        <w:t>наказом</w:t>
      </w:r>
      <w:r w:rsidR="009F6941" w:rsidRPr="009F6941">
        <w:rPr>
          <w:rFonts w:ascii="Times New Roman" w:hAnsi="Times New Roman"/>
          <w:sz w:val="28"/>
          <w:szCs w:val="28"/>
        </w:rPr>
        <w:t xml:space="preserve"> </w:t>
      </w:r>
      <w:r w:rsidR="009F6941" w:rsidRPr="009F6941">
        <w:rPr>
          <w:rFonts w:ascii="Times New Roman" w:hAnsi="Times New Roman" w:hint="eastAsia"/>
          <w:sz w:val="28"/>
          <w:szCs w:val="28"/>
        </w:rPr>
        <w:t>Міністерства</w:t>
      </w:r>
      <w:r w:rsidR="009F6941" w:rsidRPr="009F6941">
        <w:rPr>
          <w:rFonts w:ascii="Times New Roman" w:hAnsi="Times New Roman"/>
          <w:sz w:val="28"/>
          <w:szCs w:val="28"/>
        </w:rPr>
        <w:t xml:space="preserve"> </w:t>
      </w:r>
      <w:r w:rsidR="009F6941" w:rsidRPr="009F6941">
        <w:rPr>
          <w:rFonts w:ascii="Times New Roman" w:hAnsi="Times New Roman" w:hint="eastAsia"/>
          <w:sz w:val="28"/>
          <w:szCs w:val="28"/>
        </w:rPr>
        <w:t>енергетики</w:t>
      </w:r>
      <w:r w:rsidR="009F6941" w:rsidRPr="009F6941">
        <w:rPr>
          <w:rFonts w:ascii="Times New Roman" w:hAnsi="Times New Roman"/>
          <w:sz w:val="28"/>
          <w:szCs w:val="28"/>
        </w:rPr>
        <w:t xml:space="preserve"> </w:t>
      </w:r>
      <w:r w:rsidR="009F6941" w:rsidRPr="009F6941">
        <w:rPr>
          <w:rFonts w:ascii="Times New Roman" w:hAnsi="Times New Roman" w:hint="eastAsia"/>
          <w:sz w:val="28"/>
          <w:szCs w:val="28"/>
        </w:rPr>
        <w:t>України</w:t>
      </w:r>
      <w:r w:rsidR="009F6941" w:rsidRPr="009F6941">
        <w:rPr>
          <w:rFonts w:ascii="Times New Roman" w:hAnsi="Times New Roman"/>
          <w:sz w:val="28"/>
          <w:szCs w:val="28"/>
        </w:rPr>
        <w:t xml:space="preserve"> </w:t>
      </w:r>
      <w:r w:rsidR="009F6941" w:rsidRPr="009F6941">
        <w:rPr>
          <w:rFonts w:ascii="Times New Roman" w:hAnsi="Times New Roman" w:hint="eastAsia"/>
          <w:sz w:val="28"/>
          <w:szCs w:val="28"/>
        </w:rPr>
        <w:t>від</w:t>
      </w:r>
      <w:r w:rsidR="009F6941" w:rsidRPr="009F6941">
        <w:rPr>
          <w:rFonts w:ascii="Times New Roman" w:hAnsi="Times New Roman"/>
          <w:sz w:val="28"/>
          <w:szCs w:val="28"/>
        </w:rPr>
        <w:t xml:space="preserve"> 27 </w:t>
      </w:r>
      <w:r w:rsidR="009F6941" w:rsidRPr="009F6941">
        <w:rPr>
          <w:rFonts w:ascii="Times New Roman" w:hAnsi="Times New Roman" w:hint="eastAsia"/>
          <w:sz w:val="28"/>
          <w:szCs w:val="28"/>
        </w:rPr>
        <w:t>квітня</w:t>
      </w:r>
      <w:r w:rsidR="00DE7ECB">
        <w:rPr>
          <w:rFonts w:ascii="Times New Roman" w:hAnsi="Times New Roman"/>
          <w:sz w:val="28"/>
          <w:szCs w:val="28"/>
        </w:rPr>
        <w:t xml:space="preserve">                 </w:t>
      </w:r>
      <w:r w:rsidR="009F6941" w:rsidRPr="009F6941">
        <w:rPr>
          <w:rFonts w:ascii="Times New Roman" w:hAnsi="Times New Roman"/>
          <w:sz w:val="28"/>
          <w:szCs w:val="28"/>
        </w:rPr>
        <w:t xml:space="preserve"> 2022</w:t>
      </w:r>
      <w:r w:rsidR="00DE7ECB">
        <w:rPr>
          <w:rFonts w:ascii="Times New Roman" w:hAnsi="Times New Roman"/>
          <w:sz w:val="28"/>
          <w:szCs w:val="28"/>
        </w:rPr>
        <w:t xml:space="preserve"> року</w:t>
      </w:r>
      <w:r w:rsidR="009F6941">
        <w:rPr>
          <w:rFonts w:ascii="Times New Roman" w:hAnsi="Times New Roman"/>
          <w:sz w:val="28"/>
          <w:szCs w:val="28"/>
        </w:rPr>
        <w:t xml:space="preserve"> </w:t>
      </w:r>
      <w:r w:rsidR="00F515F5" w:rsidRPr="00FE6664">
        <w:rPr>
          <w:rFonts w:ascii="Times New Roman" w:hAnsi="Times New Roman"/>
          <w:sz w:val="28"/>
          <w:szCs w:val="28"/>
        </w:rPr>
        <w:t>№ 164, зареєстрованого у Міністерстві юстиції України 09 червня 2022 р</w:t>
      </w:r>
      <w:r w:rsidR="00DE7ECB">
        <w:rPr>
          <w:rFonts w:ascii="Times New Roman" w:hAnsi="Times New Roman"/>
          <w:sz w:val="28"/>
          <w:szCs w:val="28"/>
        </w:rPr>
        <w:t>оку</w:t>
      </w:r>
      <w:r w:rsidR="00F515F5" w:rsidRPr="00FE6664">
        <w:rPr>
          <w:rFonts w:ascii="Times New Roman" w:hAnsi="Times New Roman"/>
          <w:sz w:val="28"/>
          <w:szCs w:val="28"/>
        </w:rPr>
        <w:t xml:space="preserve"> за № 615/37951</w:t>
      </w:r>
      <w:r w:rsidR="00DE7ECB">
        <w:rPr>
          <w:rFonts w:ascii="Times New Roman" w:hAnsi="Times New Roman"/>
          <w:sz w:val="28"/>
          <w:szCs w:val="28"/>
        </w:rPr>
        <w:t xml:space="preserve">, </w:t>
      </w:r>
      <w:r w:rsidRPr="002D0FDF">
        <w:rPr>
          <w:rFonts w:ascii="Times New Roman" w:hAnsi="Times New Roman"/>
          <w:sz w:val="28"/>
          <w:szCs w:val="28"/>
        </w:rPr>
        <w:t>(задекларовані значення), та, якщо це застосовується, значення, використані для розрахунку цих значень, не є більш</w:t>
      </w:r>
      <w:bookmarkStart w:id="0" w:name="_GoBack"/>
      <w:bookmarkEnd w:id="0"/>
      <w:r w:rsidRPr="002D0FDF">
        <w:rPr>
          <w:rFonts w:ascii="Times New Roman" w:hAnsi="Times New Roman"/>
          <w:sz w:val="28"/>
          <w:szCs w:val="28"/>
        </w:rPr>
        <w:t xml:space="preserve"> сприятливими для постачальника ніж відповідні значення, наведені у звітах про </w:t>
      </w:r>
      <w:r w:rsidR="00BD4602">
        <w:rPr>
          <w:rFonts w:ascii="Times New Roman" w:hAnsi="Times New Roman"/>
          <w:sz w:val="28"/>
          <w:szCs w:val="28"/>
        </w:rPr>
        <w:t>випробування</w:t>
      </w:r>
      <w:r w:rsidRPr="002D0FDF">
        <w:rPr>
          <w:rFonts w:ascii="Times New Roman" w:hAnsi="Times New Roman"/>
          <w:sz w:val="28"/>
          <w:szCs w:val="28"/>
        </w:rPr>
        <w:t>;</w:t>
      </w:r>
    </w:p>
    <w:p w14:paraId="7C16A17A" w14:textId="7AA7F393" w:rsidR="00FB0AE2" w:rsidRPr="002D0FDF" w:rsidRDefault="00FB0AE2" w:rsidP="00CD0AE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D0FDF">
        <w:rPr>
          <w:rFonts w:ascii="Times New Roman" w:hAnsi="Times New Roman"/>
          <w:sz w:val="28"/>
          <w:szCs w:val="28"/>
        </w:rPr>
        <w:t xml:space="preserve">значення, опубліковані на етикетці та в </w:t>
      </w:r>
      <w:r w:rsidR="00BD4602">
        <w:rPr>
          <w:rFonts w:ascii="Times New Roman" w:hAnsi="Times New Roman"/>
          <w:sz w:val="28"/>
          <w:szCs w:val="28"/>
        </w:rPr>
        <w:t>інформаційному листі</w:t>
      </w:r>
      <w:r w:rsidRPr="002D0FDF">
        <w:rPr>
          <w:rFonts w:ascii="Times New Roman" w:hAnsi="Times New Roman"/>
          <w:sz w:val="28"/>
          <w:szCs w:val="28"/>
        </w:rPr>
        <w:t xml:space="preserve">, не є більш сприятливими для постачальника, ніж </w:t>
      </w:r>
      <w:r w:rsidR="00BD4602">
        <w:rPr>
          <w:rFonts w:ascii="Times New Roman" w:hAnsi="Times New Roman"/>
          <w:sz w:val="28"/>
          <w:szCs w:val="28"/>
        </w:rPr>
        <w:t>задекларовані</w:t>
      </w:r>
      <w:r w:rsidR="00E03BD4">
        <w:rPr>
          <w:rFonts w:ascii="Times New Roman" w:hAnsi="Times New Roman"/>
          <w:sz w:val="28"/>
          <w:szCs w:val="28"/>
        </w:rPr>
        <w:t xml:space="preserve"> </w:t>
      </w:r>
      <w:r w:rsidRPr="002D0FDF">
        <w:rPr>
          <w:rFonts w:ascii="Times New Roman" w:hAnsi="Times New Roman"/>
          <w:sz w:val="28"/>
          <w:szCs w:val="28"/>
        </w:rPr>
        <w:t>значення, а</w:t>
      </w:r>
      <w:r w:rsidRPr="00FB0AE2">
        <w:rPr>
          <w:rFonts w:ascii="Times New Roman" w:hAnsi="Times New Roman"/>
          <w:sz w:val="28"/>
          <w:szCs w:val="28"/>
        </w:rPr>
        <w:t xml:space="preserve"> зазначені клас енергоефективності</w:t>
      </w:r>
      <w:r w:rsidR="00BD4602">
        <w:rPr>
          <w:rFonts w:ascii="Times New Roman" w:hAnsi="Times New Roman"/>
          <w:sz w:val="28"/>
          <w:szCs w:val="28"/>
        </w:rPr>
        <w:t>,</w:t>
      </w:r>
      <w:r w:rsidRPr="00FB0AE2">
        <w:rPr>
          <w:rFonts w:ascii="Times New Roman" w:hAnsi="Times New Roman"/>
          <w:sz w:val="28"/>
          <w:szCs w:val="28"/>
        </w:rPr>
        <w:t xml:space="preserve"> клас рівня акустичного шуму в повітрі</w:t>
      </w:r>
      <w:r w:rsidR="00E03BD4">
        <w:rPr>
          <w:rFonts w:ascii="Times New Roman" w:hAnsi="Times New Roman"/>
          <w:sz w:val="28"/>
          <w:szCs w:val="28"/>
        </w:rPr>
        <w:t xml:space="preserve"> та клас ефективності </w:t>
      </w:r>
      <w:proofErr w:type="spellStart"/>
      <w:r w:rsidR="00E03BD4">
        <w:rPr>
          <w:rFonts w:ascii="Times New Roman" w:hAnsi="Times New Roman"/>
          <w:sz w:val="28"/>
          <w:szCs w:val="28"/>
        </w:rPr>
        <w:t>віджиму</w:t>
      </w:r>
      <w:proofErr w:type="spellEnd"/>
      <w:r w:rsidRPr="00FB0AE2">
        <w:rPr>
          <w:rFonts w:ascii="Times New Roman" w:hAnsi="Times New Roman"/>
          <w:sz w:val="28"/>
          <w:szCs w:val="28"/>
        </w:rPr>
        <w:t xml:space="preserve"> не </w:t>
      </w:r>
      <w:r w:rsidRPr="002D0FDF">
        <w:rPr>
          <w:rFonts w:ascii="Times New Roman" w:hAnsi="Times New Roman"/>
          <w:sz w:val="28"/>
          <w:szCs w:val="28"/>
        </w:rPr>
        <w:t>є більш сприятливими для постачальника, ніж класи, визначені задекларованими значеннями;</w:t>
      </w:r>
    </w:p>
    <w:p w14:paraId="0B3DCB5F" w14:textId="71C77B7B" w:rsidR="00FB0AE2" w:rsidRPr="002D0FDF" w:rsidRDefault="00FB0AE2" w:rsidP="002D4A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D0FDF">
        <w:rPr>
          <w:rFonts w:ascii="Times New Roman" w:hAnsi="Times New Roman"/>
          <w:sz w:val="28"/>
          <w:szCs w:val="28"/>
        </w:rPr>
        <w:lastRenderedPageBreak/>
        <w:t xml:space="preserve">коли </w:t>
      </w:r>
      <w:r w:rsidR="00301F76" w:rsidRPr="002D0FDF">
        <w:rPr>
          <w:rFonts w:ascii="Times New Roman" w:hAnsi="Times New Roman"/>
          <w:sz w:val="28"/>
          <w:szCs w:val="28"/>
        </w:rPr>
        <w:t>органи державного ринкового нагляду</w:t>
      </w:r>
      <w:r w:rsidRPr="002D0FDF">
        <w:rPr>
          <w:rFonts w:ascii="Times New Roman" w:hAnsi="Times New Roman"/>
          <w:sz w:val="28"/>
          <w:szCs w:val="28"/>
        </w:rPr>
        <w:t xml:space="preserve"> перевіряють одиницю мо</w:t>
      </w:r>
      <w:r w:rsidR="00E03BD4">
        <w:rPr>
          <w:rFonts w:ascii="Times New Roman" w:hAnsi="Times New Roman"/>
          <w:sz w:val="28"/>
          <w:szCs w:val="28"/>
        </w:rPr>
        <w:t>делі, визначені значення (</w:t>
      </w:r>
      <w:r w:rsidRPr="002D0FDF">
        <w:rPr>
          <w:rFonts w:ascii="Times New Roman" w:hAnsi="Times New Roman"/>
          <w:sz w:val="28"/>
          <w:szCs w:val="28"/>
        </w:rPr>
        <w:t xml:space="preserve">значення відповідних параметрів, виміряні під час </w:t>
      </w:r>
      <w:r w:rsidR="002D4A6C">
        <w:rPr>
          <w:rFonts w:ascii="Times New Roman" w:hAnsi="Times New Roman"/>
          <w:sz w:val="28"/>
          <w:szCs w:val="28"/>
        </w:rPr>
        <w:t>випробування</w:t>
      </w:r>
      <w:r w:rsidRPr="002D0FDF">
        <w:rPr>
          <w:rFonts w:ascii="Times New Roman" w:hAnsi="Times New Roman"/>
          <w:sz w:val="28"/>
          <w:szCs w:val="28"/>
        </w:rPr>
        <w:t xml:space="preserve">, та значення, розраховані на основі цих вимірювань) відповідають відповідним </w:t>
      </w:r>
      <w:r w:rsidR="00537212">
        <w:rPr>
          <w:rFonts w:ascii="Times New Roman" w:hAnsi="Times New Roman"/>
          <w:sz w:val="28"/>
          <w:szCs w:val="28"/>
        </w:rPr>
        <w:t>допустимим похибкам</w:t>
      </w:r>
      <w:r w:rsidRPr="002D0FDF">
        <w:rPr>
          <w:rFonts w:ascii="Times New Roman" w:hAnsi="Times New Roman"/>
          <w:sz w:val="28"/>
          <w:szCs w:val="28"/>
        </w:rPr>
        <w:t xml:space="preserve">, наведеним у таблиці </w:t>
      </w:r>
      <w:r w:rsidR="00E03BD4">
        <w:rPr>
          <w:rFonts w:ascii="Times New Roman" w:hAnsi="Times New Roman"/>
          <w:sz w:val="28"/>
          <w:szCs w:val="28"/>
        </w:rPr>
        <w:t>9</w:t>
      </w:r>
      <w:r w:rsidR="00F515F5" w:rsidRPr="002D0FDF">
        <w:rPr>
          <w:rFonts w:ascii="Times New Roman" w:hAnsi="Times New Roman"/>
          <w:sz w:val="28"/>
          <w:szCs w:val="28"/>
        </w:rPr>
        <w:t xml:space="preserve"> цього додатка</w:t>
      </w:r>
      <w:r w:rsidRPr="002D0FDF">
        <w:rPr>
          <w:rFonts w:ascii="Times New Roman" w:hAnsi="Times New Roman"/>
          <w:sz w:val="28"/>
          <w:szCs w:val="28"/>
        </w:rPr>
        <w:t xml:space="preserve">. </w:t>
      </w:r>
    </w:p>
    <w:p w14:paraId="5CAFAD56" w14:textId="365CC9DD" w:rsidR="00FB0AE2" w:rsidRPr="002D0FDF" w:rsidRDefault="00CD0AE1" w:rsidP="00CD0AE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D0FDF">
        <w:rPr>
          <w:rFonts w:ascii="Times New Roman" w:hAnsi="Times New Roman"/>
          <w:sz w:val="28"/>
          <w:szCs w:val="28"/>
        </w:rPr>
        <w:t xml:space="preserve">3. </w:t>
      </w:r>
      <w:r w:rsidR="00FB0AE2" w:rsidRPr="002D0FDF">
        <w:rPr>
          <w:rFonts w:ascii="Times New Roman" w:hAnsi="Times New Roman"/>
          <w:sz w:val="28"/>
          <w:szCs w:val="28"/>
        </w:rPr>
        <w:t>Якщо результати, зазначені в</w:t>
      </w:r>
      <w:r w:rsidR="000B02B0">
        <w:rPr>
          <w:rFonts w:ascii="Times New Roman" w:hAnsi="Times New Roman"/>
          <w:sz w:val="28"/>
          <w:szCs w:val="28"/>
        </w:rPr>
        <w:t xml:space="preserve"> </w:t>
      </w:r>
      <w:r w:rsidR="00FB0AE2" w:rsidRPr="00311DBF">
        <w:rPr>
          <w:rFonts w:ascii="Times New Roman" w:hAnsi="Times New Roman"/>
          <w:sz w:val="28"/>
          <w:szCs w:val="28"/>
        </w:rPr>
        <w:t>пункт</w:t>
      </w:r>
      <w:r w:rsidR="00366954">
        <w:rPr>
          <w:rFonts w:ascii="Times New Roman" w:hAnsi="Times New Roman"/>
          <w:sz w:val="28"/>
          <w:szCs w:val="28"/>
        </w:rPr>
        <w:t>і</w:t>
      </w:r>
      <w:r w:rsidR="00F877B8" w:rsidRPr="00311DBF">
        <w:rPr>
          <w:rFonts w:ascii="Times New Roman" w:hAnsi="Times New Roman"/>
          <w:sz w:val="28"/>
          <w:szCs w:val="28"/>
        </w:rPr>
        <w:t xml:space="preserve"> 2</w:t>
      </w:r>
      <w:r w:rsidR="00F877B8" w:rsidRPr="002D0FDF">
        <w:rPr>
          <w:rFonts w:ascii="Times New Roman" w:hAnsi="Times New Roman"/>
          <w:sz w:val="28"/>
          <w:szCs w:val="28"/>
        </w:rPr>
        <w:t xml:space="preserve"> </w:t>
      </w:r>
      <w:r w:rsidR="000B02B0">
        <w:rPr>
          <w:rFonts w:ascii="Times New Roman" w:hAnsi="Times New Roman"/>
          <w:sz w:val="28"/>
          <w:szCs w:val="28"/>
        </w:rPr>
        <w:t>цього додатк</w:t>
      </w:r>
      <w:r w:rsidR="00366954">
        <w:rPr>
          <w:rFonts w:ascii="Times New Roman" w:hAnsi="Times New Roman"/>
          <w:sz w:val="28"/>
          <w:szCs w:val="28"/>
        </w:rPr>
        <w:t>а</w:t>
      </w:r>
      <w:r w:rsidR="000B02B0">
        <w:rPr>
          <w:rFonts w:ascii="Times New Roman" w:hAnsi="Times New Roman"/>
          <w:sz w:val="28"/>
          <w:szCs w:val="28"/>
        </w:rPr>
        <w:t xml:space="preserve"> </w:t>
      </w:r>
      <w:r w:rsidR="00FB0AE2" w:rsidRPr="002D0FDF">
        <w:rPr>
          <w:rFonts w:ascii="Times New Roman" w:hAnsi="Times New Roman"/>
          <w:sz w:val="28"/>
          <w:szCs w:val="28"/>
        </w:rPr>
        <w:t>не досягнуті, модель та всі еквівалентні моделі вважаються такими, що не відповідають</w:t>
      </w:r>
      <w:r w:rsidR="000B02B0">
        <w:rPr>
          <w:rFonts w:ascii="Times New Roman" w:hAnsi="Times New Roman"/>
          <w:sz w:val="28"/>
          <w:szCs w:val="28"/>
        </w:rPr>
        <w:t xml:space="preserve"> вимогам</w:t>
      </w:r>
      <w:r w:rsidR="00FB0AE2" w:rsidRPr="002D0FDF">
        <w:rPr>
          <w:rFonts w:ascii="Times New Roman" w:hAnsi="Times New Roman"/>
          <w:sz w:val="28"/>
          <w:szCs w:val="28"/>
        </w:rPr>
        <w:t xml:space="preserve"> цьо</w:t>
      </w:r>
      <w:r w:rsidR="000B02B0">
        <w:rPr>
          <w:rFonts w:ascii="Times New Roman" w:hAnsi="Times New Roman"/>
          <w:sz w:val="28"/>
          <w:szCs w:val="28"/>
        </w:rPr>
        <w:t>го</w:t>
      </w:r>
      <w:r w:rsidR="00FB0AE2" w:rsidRPr="002D0FDF">
        <w:rPr>
          <w:rFonts w:ascii="Times New Roman" w:hAnsi="Times New Roman"/>
          <w:sz w:val="28"/>
          <w:szCs w:val="28"/>
        </w:rPr>
        <w:t xml:space="preserve"> </w:t>
      </w:r>
      <w:r w:rsidR="00F515F5" w:rsidRPr="002D0FDF">
        <w:rPr>
          <w:rFonts w:ascii="Times New Roman" w:hAnsi="Times New Roman"/>
          <w:sz w:val="28"/>
          <w:szCs w:val="28"/>
        </w:rPr>
        <w:t>Технічно</w:t>
      </w:r>
      <w:r w:rsidR="000B02B0">
        <w:rPr>
          <w:rFonts w:ascii="Times New Roman" w:hAnsi="Times New Roman"/>
          <w:sz w:val="28"/>
          <w:szCs w:val="28"/>
        </w:rPr>
        <w:t>го</w:t>
      </w:r>
      <w:r w:rsidR="00F515F5" w:rsidRPr="002D0FDF">
        <w:rPr>
          <w:rFonts w:ascii="Times New Roman" w:hAnsi="Times New Roman"/>
          <w:sz w:val="28"/>
          <w:szCs w:val="28"/>
        </w:rPr>
        <w:t xml:space="preserve"> р</w:t>
      </w:r>
      <w:r w:rsidR="00FB0AE2" w:rsidRPr="002D0FDF">
        <w:rPr>
          <w:rFonts w:ascii="Times New Roman" w:hAnsi="Times New Roman"/>
          <w:sz w:val="28"/>
          <w:szCs w:val="28"/>
        </w:rPr>
        <w:t xml:space="preserve">егламенту.  </w:t>
      </w:r>
    </w:p>
    <w:p w14:paraId="5A99B46D" w14:textId="38441790" w:rsidR="00FB0AE2" w:rsidRPr="002D0FDF" w:rsidRDefault="00CD0AE1" w:rsidP="00CD0AE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D0FDF">
        <w:rPr>
          <w:rFonts w:ascii="Times New Roman" w:hAnsi="Times New Roman"/>
          <w:sz w:val="28"/>
          <w:szCs w:val="28"/>
        </w:rPr>
        <w:t xml:space="preserve">4. </w:t>
      </w:r>
      <w:r w:rsidR="00FB0AE2" w:rsidRPr="002D0FDF">
        <w:rPr>
          <w:rFonts w:ascii="Times New Roman" w:hAnsi="Times New Roman"/>
          <w:sz w:val="28"/>
          <w:szCs w:val="28"/>
        </w:rPr>
        <w:t xml:space="preserve">Якщо результат, зазначений </w:t>
      </w:r>
      <w:r w:rsidR="00F877B8" w:rsidRPr="002D0FDF">
        <w:rPr>
          <w:rFonts w:ascii="Times New Roman" w:hAnsi="Times New Roman"/>
          <w:sz w:val="28"/>
          <w:szCs w:val="28"/>
        </w:rPr>
        <w:t xml:space="preserve">в </w:t>
      </w:r>
      <w:r w:rsidR="00F877B8" w:rsidRPr="00311DBF">
        <w:rPr>
          <w:rFonts w:ascii="Times New Roman" w:hAnsi="Times New Roman"/>
          <w:sz w:val="28"/>
          <w:szCs w:val="28"/>
        </w:rPr>
        <w:t xml:space="preserve">абзаці </w:t>
      </w:r>
      <w:r w:rsidR="00566A87">
        <w:rPr>
          <w:rFonts w:ascii="Times New Roman" w:hAnsi="Times New Roman"/>
          <w:sz w:val="28"/>
          <w:szCs w:val="28"/>
        </w:rPr>
        <w:t>шостому</w:t>
      </w:r>
      <w:r w:rsidR="00FB0AE2" w:rsidRPr="00311DBF">
        <w:rPr>
          <w:rFonts w:ascii="Times New Roman" w:hAnsi="Times New Roman"/>
          <w:sz w:val="28"/>
          <w:szCs w:val="28"/>
        </w:rPr>
        <w:t xml:space="preserve"> пункт</w:t>
      </w:r>
      <w:r w:rsidR="00F877B8" w:rsidRPr="00311DBF">
        <w:rPr>
          <w:rFonts w:ascii="Times New Roman" w:hAnsi="Times New Roman"/>
          <w:sz w:val="28"/>
          <w:szCs w:val="28"/>
        </w:rPr>
        <w:t>у</w:t>
      </w:r>
      <w:r w:rsidR="00FB0AE2" w:rsidRPr="00311DBF">
        <w:rPr>
          <w:rFonts w:ascii="Times New Roman" w:hAnsi="Times New Roman"/>
          <w:sz w:val="28"/>
          <w:szCs w:val="28"/>
        </w:rPr>
        <w:t xml:space="preserve"> 2</w:t>
      </w:r>
      <w:r w:rsidR="000B02B0">
        <w:rPr>
          <w:rFonts w:ascii="Times New Roman" w:hAnsi="Times New Roman"/>
          <w:sz w:val="28"/>
          <w:szCs w:val="28"/>
        </w:rPr>
        <w:t xml:space="preserve"> цього додатк</w:t>
      </w:r>
      <w:r w:rsidR="00566A87">
        <w:rPr>
          <w:rFonts w:ascii="Times New Roman" w:hAnsi="Times New Roman"/>
          <w:sz w:val="28"/>
          <w:szCs w:val="28"/>
        </w:rPr>
        <w:t>а</w:t>
      </w:r>
      <w:r w:rsidR="00FB0AE2" w:rsidRPr="002D0FDF">
        <w:rPr>
          <w:rFonts w:ascii="Times New Roman" w:hAnsi="Times New Roman"/>
          <w:sz w:val="28"/>
          <w:szCs w:val="28"/>
        </w:rPr>
        <w:t xml:space="preserve">, не досягнутий, </w:t>
      </w:r>
      <w:r w:rsidR="00301F76" w:rsidRPr="002D0FDF">
        <w:rPr>
          <w:rFonts w:ascii="Times New Roman" w:hAnsi="Times New Roman"/>
          <w:sz w:val="28"/>
          <w:szCs w:val="28"/>
        </w:rPr>
        <w:t>органи державного ринкового нагляду</w:t>
      </w:r>
      <w:r w:rsidR="00FB0AE2" w:rsidRPr="002D0FDF">
        <w:rPr>
          <w:rFonts w:ascii="Times New Roman" w:hAnsi="Times New Roman"/>
          <w:sz w:val="28"/>
          <w:szCs w:val="28"/>
        </w:rPr>
        <w:t xml:space="preserve"> вибирають для </w:t>
      </w:r>
      <w:r w:rsidR="00566A87">
        <w:rPr>
          <w:rFonts w:ascii="Times New Roman" w:hAnsi="Times New Roman"/>
          <w:sz w:val="28"/>
          <w:szCs w:val="28"/>
        </w:rPr>
        <w:t>випробування</w:t>
      </w:r>
      <w:r w:rsidR="00FB0AE2" w:rsidRPr="002D0FDF">
        <w:rPr>
          <w:rFonts w:ascii="Times New Roman" w:hAnsi="Times New Roman"/>
          <w:sz w:val="28"/>
          <w:szCs w:val="28"/>
        </w:rPr>
        <w:t xml:space="preserve"> три додаткові одиниці тієї ж моделі. Як альтернатива, три вибрані додаткові одиниці можуть бути однієї або кількох еквівалентних моделей. </w:t>
      </w:r>
    </w:p>
    <w:p w14:paraId="55ABA0EC" w14:textId="5C816F32" w:rsidR="00FB0AE2" w:rsidRPr="002C75D4" w:rsidRDefault="00CD0AE1" w:rsidP="00CD0AE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75D4">
        <w:rPr>
          <w:rFonts w:ascii="Times New Roman" w:hAnsi="Times New Roman"/>
          <w:sz w:val="28"/>
          <w:szCs w:val="28"/>
        </w:rPr>
        <w:t xml:space="preserve">5. </w:t>
      </w:r>
      <w:r w:rsidR="00FB0AE2" w:rsidRPr="002C75D4">
        <w:rPr>
          <w:rFonts w:ascii="Times New Roman" w:hAnsi="Times New Roman"/>
          <w:sz w:val="28"/>
          <w:szCs w:val="28"/>
        </w:rPr>
        <w:t xml:space="preserve">Модель вважається такою, що відповідає застосовним вимогам, якщо для цих трьох одиниць середнє арифметичне визначених значень відповідає </w:t>
      </w:r>
      <w:r w:rsidR="00566A87" w:rsidRPr="002C75D4">
        <w:rPr>
          <w:rFonts w:ascii="Times New Roman" w:hAnsi="Times New Roman"/>
          <w:sz w:val="28"/>
          <w:szCs w:val="28"/>
        </w:rPr>
        <w:t>допустимим похибкам</w:t>
      </w:r>
      <w:r w:rsidR="00FB0AE2" w:rsidRPr="002C75D4">
        <w:rPr>
          <w:rFonts w:ascii="Times New Roman" w:hAnsi="Times New Roman"/>
          <w:sz w:val="28"/>
          <w:szCs w:val="28"/>
        </w:rPr>
        <w:t xml:space="preserve">, наведеним у таблиці </w:t>
      </w:r>
      <w:r w:rsidR="000B02B0" w:rsidRPr="002C75D4">
        <w:rPr>
          <w:rFonts w:ascii="Times New Roman" w:hAnsi="Times New Roman"/>
          <w:sz w:val="28"/>
          <w:szCs w:val="28"/>
        </w:rPr>
        <w:t>9</w:t>
      </w:r>
      <w:r w:rsidR="00F515F5" w:rsidRPr="002C75D4">
        <w:rPr>
          <w:rFonts w:ascii="Times New Roman" w:hAnsi="Times New Roman"/>
          <w:sz w:val="28"/>
          <w:szCs w:val="28"/>
        </w:rPr>
        <w:t xml:space="preserve"> цього додатка</w:t>
      </w:r>
      <w:r w:rsidR="00FB0AE2" w:rsidRPr="002C75D4">
        <w:rPr>
          <w:rFonts w:ascii="Times New Roman" w:hAnsi="Times New Roman"/>
          <w:sz w:val="28"/>
          <w:szCs w:val="28"/>
        </w:rPr>
        <w:t xml:space="preserve">. </w:t>
      </w:r>
    </w:p>
    <w:p w14:paraId="34496A15" w14:textId="0571CCE4" w:rsidR="00FB0AE2" w:rsidRPr="002C75D4" w:rsidRDefault="00CD0AE1" w:rsidP="005D182B">
      <w:pPr>
        <w:pStyle w:val="a6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75D4">
        <w:rPr>
          <w:rFonts w:ascii="Times New Roman" w:hAnsi="Times New Roman"/>
          <w:sz w:val="28"/>
          <w:szCs w:val="28"/>
        </w:rPr>
        <w:t xml:space="preserve">6. </w:t>
      </w:r>
      <w:r w:rsidR="00FB0AE2" w:rsidRPr="002C75D4">
        <w:rPr>
          <w:rFonts w:ascii="Times New Roman" w:hAnsi="Times New Roman"/>
          <w:sz w:val="28"/>
          <w:szCs w:val="28"/>
        </w:rPr>
        <w:t>Якщо результат, зазначений у пункті 5</w:t>
      </w:r>
      <w:r w:rsidR="000B02B0" w:rsidRPr="002C75D4">
        <w:rPr>
          <w:rFonts w:ascii="Times New Roman" w:hAnsi="Times New Roman"/>
          <w:sz w:val="28"/>
          <w:szCs w:val="28"/>
        </w:rPr>
        <w:t xml:space="preserve"> цього додатка</w:t>
      </w:r>
      <w:r w:rsidR="00FB0AE2" w:rsidRPr="002C75D4">
        <w:rPr>
          <w:rFonts w:ascii="Times New Roman" w:hAnsi="Times New Roman"/>
          <w:sz w:val="28"/>
          <w:szCs w:val="28"/>
        </w:rPr>
        <w:t>, не досягнут</w:t>
      </w:r>
      <w:r w:rsidR="00B63B7A" w:rsidRPr="002C75D4">
        <w:rPr>
          <w:rFonts w:ascii="Times New Roman" w:hAnsi="Times New Roman"/>
          <w:sz w:val="28"/>
          <w:szCs w:val="28"/>
        </w:rPr>
        <w:t>о</w:t>
      </w:r>
      <w:r w:rsidR="00FB0AE2" w:rsidRPr="002C75D4">
        <w:rPr>
          <w:rFonts w:ascii="Times New Roman" w:hAnsi="Times New Roman"/>
          <w:sz w:val="28"/>
          <w:szCs w:val="28"/>
        </w:rPr>
        <w:t xml:space="preserve">, модель та всі еквівалентні моделі вважаються такими, що не відповідають </w:t>
      </w:r>
      <w:r w:rsidR="003541B0" w:rsidRPr="002C75D4">
        <w:rPr>
          <w:rFonts w:ascii="Times New Roman" w:hAnsi="Times New Roman"/>
          <w:sz w:val="28"/>
          <w:szCs w:val="28"/>
        </w:rPr>
        <w:t>вимогам</w:t>
      </w:r>
      <w:r w:rsidR="00537212" w:rsidRPr="002C75D4">
        <w:rPr>
          <w:rFonts w:ascii="Times New Roman" w:hAnsi="Times New Roman"/>
          <w:sz w:val="28"/>
          <w:szCs w:val="28"/>
        </w:rPr>
        <w:t xml:space="preserve"> цього</w:t>
      </w:r>
      <w:r w:rsidR="003541B0" w:rsidRPr="002C75D4">
        <w:rPr>
          <w:rFonts w:ascii="Times New Roman" w:hAnsi="Times New Roman"/>
          <w:sz w:val="28"/>
          <w:szCs w:val="28"/>
        </w:rPr>
        <w:t xml:space="preserve"> Технічного регламенту.</w:t>
      </w:r>
    </w:p>
    <w:p w14:paraId="24AF014A" w14:textId="3748651E" w:rsidR="00FB0AE2" w:rsidRPr="002C75D4" w:rsidRDefault="00BB088B" w:rsidP="00CD0AE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75D4">
        <w:rPr>
          <w:rFonts w:ascii="Times New Roman" w:hAnsi="Times New Roman"/>
          <w:sz w:val="28"/>
          <w:szCs w:val="28"/>
        </w:rPr>
        <w:t xml:space="preserve">Органи державного ринкового нагляду </w:t>
      </w:r>
      <w:r w:rsidR="00FB0AE2" w:rsidRPr="002C75D4">
        <w:rPr>
          <w:rFonts w:ascii="Times New Roman" w:hAnsi="Times New Roman"/>
          <w:sz w:val="28"/>
          <w:szCs w:val="28"/>
        </w:rPr>
        <w:t xml:space="preserve">повинні використовувати методи вимірювання та розрахунку, </w:t>
      </w:r>
      <w:r w:rsidR="00537212" w:rsidRPr="002C75D4">
        <w:rPr>
          <w:rFonts w:ascii="Times New Roman" w:hAnsi="Times New Roman"/>
          <w:sz w:val="28"/>
          <w:szCs w:val="28"/>
        </w:rPr>
        <w:t>наве</w:t>
      </w:r>
      <w:r w:rsidR="00FB0AE2" w:rsidRPr="002C75D4">
        <w:rPr>
          <w:rFonts w:ascii="Times New Roman" w:hAnsi="Times New Roman"/>
          <w:sz w:val="28"/>
          <w:szCs w:val="28"/>
        </w:rPr>
        <w:t xml:space="preserve">дені в додатку </w:t>
      </w:r>
      <w:r w:rsidR="002B4869" w:rsidRPr="002C75D4">
        <w:rPr>
          <w:rFonts w:ascii="Times New Roman" w:hAnsi="Times New Roman"/>
          <w:sz w:val="28"/>
          <w:szCs w:val="28"/>
        </w:rPr>
        <w:t>4</w:t>
      </w:r>
      <w:r w:rsidR="00F877B8" w:rsidRPr="002C75D4">
        <w:rPr>
          <w:rFonts w:ascii="Times New Roman" w:hAnsi="Times New Roman"/>
          <w:sz w:val="28"/>
          <w:szCs w:val="28"/>
        </w:rPr>
        <w:t xml:space="preserve"> до Технічного регламенту</w:t>
      </w:r>
      <w:r w:rsidR="00FB0AE2" w:rsidRPr="002C75D4">
        <w:rPr>
          <w:rFonts w:ascii="Times New Roman" w:hAnsi="Times New Roman"/>
          <w:sz w:val="28"/>
          <w:szCs w:val="28"/>
        </w:rPr>
        <w:t xml:space="preserve">. </w:t>
      </w:r>
    </w:p>
    <w:p w14:paraId="68D12B8D" w14:textId="33AC24B4" w:rsidR="00FB0AE2" w:rsidRPr="00760DE0" w:rsidRDefault="00BB088B" w:rsidP="00760DE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C75D4">
        <w:rPr>
          <w:rFonts w:ascii="Times New Roman" w:hAnsi="Times New Roman"/>
          <w:sz w:val="28"/>
          <w:szCs w:val="28"/>
        </w:rPr>
        <w:t xml:space="preserve">Органи державного ринкового нагляду </w:t>
      </w:r>
      <w:r w:rsidR="00FB0AE2" w:rsidRPr="002C75D4">
        <w:rPr>
          <w:rFonts w:ascii="Times New Roman" w:hAnsi="Times New Roman"/>
          <w:sz w:val="28"/>
          <w:szCs w:val="28"/>
        </w:rPr>
        <w:t xml:space="preserve">мають застосовувати лише ті </w:t>
      </w:r>
      <w:r w:rsidR="00537212" w:rsidRPr="002C75D4">
        <w:rPr>
          <w:rFonts w:ascii="Times New Roman" w:hAnsi="Times New Roman"/>
          <w:sz w:val="28"/>
          <w:szCs w:val="28"/>
        </w:rPr>
        <w:t>допустимі похибки</w:t>
      </w:r>
      <w:r w:rsidR="00FB0AE2" w:rsidRPr="002C75D4">
        <w:rPr>
          <w:rFonts w:ascii="Times New Roman" w:hAnsi="Times New Roman"/>
          <w:sz w:val="28"/>
          <w:szCs w:val="28"/>
        </w:rPr>
        <w:t xml:space="preserve">, що наведені в таблиці </w:t>
      </w:r>
      <w:r w:rsidR="004707A9" w:rsidRPr="002C75D4">
        <w:rPr>
          <w:rFonts w:ascii="Times New Roman" w:hAnsi="Times New Roman"/>
          <w:sz w:val="28"/>
          <w:szCs w:val="28"/>
        </w:rPr>
        <w:t>9</w:t>
      </w:r>
      <w:r w:rsidR="00FB0AE2" w:rsidRPr="002C75D4">
        <w:rPr>
          <w:rFonts w:ascii="Times New Roman" w:hAnsi="Times New Roman"/>
          <w:sz w:val="28"/>
          <w:szCs w:val="28"/>
        </w:rPr>
        <w:t>, і повинні використовувати лише процедуру, викладену в пунктах 1</w:t>
      </w:r>
      <w:r w:rsidR="00F515F5" w:rsidRPr="002C75D4">
        <w:rPr>
          <w:sz w:val="28"/>
          <w:szCs w:val="28"/>
        </w:rPr>
        <w:t>—</w:t>
      </w:r>
      <w:r w:rsidR="00A12F77" w:rsidRPr="002C75D4">
        <w:rPr>
          <w:rFonts w:ascii="Times New Roman" w:hAnsi="Times New Roman"/>
          <w:sz w:val="28"/>
          <w:szCs w:val="28"/>
        </w:rPr>
        <w:t>6</w:t>
      </w:r>
      <w:r w:rsidR="00FB0AE2" w:rsidRPr="002C75D4">
        <w:rPr>
          <w:rFonts w:ascii="Times New Roman" w:hAnsi="Times New Roman"/>
          <w:sz w:val="28"/>
          <w:szCs w:val="28"/>
        </w:rPr>
        <w:t xml:space="preserve">, для вимог, зазначених у цьому додатку. Для параметрів таблиці </w:t>
      </w:r>
      <w:r w:rsidR="004707A9" w:rsidRPr="002C75D4">
        <w:rPr>
          <w:rFonts w:ascii="Times New Roman" w:hAnsi="Times New Roman"/>
          <w:sz w:val="28"/>
          <w:szCs w:val="28"/>
        </w:rPr>
        <w:t>9</w:t>
      </w:r>
      <w:r w:rsidR="00FB0AE2" w:rsidRPr="002C75D4">
        <w:rPr>
          <w:rFonts w:ascii="Times New Roman" w:hAnsi="Times New Roman"/>
          <w:sz w:val="28"/>
          <w:szCs w:val="28"/>
        </w:rPr>
        <w:t xml:space="preserve"> не застосовуються інші </w:t>
      </w:r>
      <w:r w:rsidR="00537212" w:rsidRPr="002C75D4">
        <w:rPr>
          <w:rFonts w:ascii="Times New Roman" w:hAnsi="Times New Roman"/>
          <w:sz w:val="28"/>
          <w:szCs w:val="28"/>
        </w:rPr>
        <w:t>похибки</w:t>
      </w:r>
      <w:r w:rsidR="00FB0AE2" w:rsidRPr="002C75D4">
        <w:rPr>
          <w:rFonts w:ascii="Times New Roman" w:hAnsi="Times New Roman"/>
          <w:sz w:val="28"/>
          <w:szCs w:val="28"/>
        </w:rPr>
        <w:t xml:space="preserve">, наприклад ті, що викладені </w:t>
      </w:r>
      <w:r w:rsidR="00FB0AE2" w:rsidRPr="00760DE0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B63B7A" w:rsidRPr="00760DE0">
        <w:rPr>
          <w:rFonts w:ascii="Times New Roman" w:hAnsi="Times New Roman"/>
          <w:color w:val="000000" w:themeColor="text1"/>
          <w:sz w:val="28"/>
          <w:szCs w:val="28"/>
        </w:rPr>
        <w:t xml:space="preserve">національних </w:t>
      </w:r>
      <w:r w:rsidR="00FB0AE2" w:rsidRPr="00760DE0">
        <w:rPr>
          <w:rFonts w:ascii="Times New Roman" w:hAnsi="Times New Roman"/>
          <w:color w:val="000000" w:themeColor="text1"/>
          <w:sz w:val="28"/>
          <w:szCs w:val="28"/>
        </w:rPr>
        <w:t>стандартах або в будь-якому іншому методі вимірювання.</w:t>
      </w:r>
    </w:p>
    <w:p w14:paraId="3B80BEDA" w14:textId="77777777" w:rsidR="00FB0AE2" w:rsidRPr="00760DE0" w:rsidRDefault="00FB0AE2" w:rsidP="00760DE0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52689FC" w14:textId="71321359" w:rsidR="00FB0AE2" w:rsidRPr="00760DE0" w:rsidRDefault="00E03BD4" w:rsidP="00760DE0">
      <w:pPr>
        <w:ind w:firstLine="709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760DE0">
        <w:rPr>
          <w:rFonts w:ascii="Times New Roman" w:hAnsi="Times New Roman"/>
          <w:color w:val="000000" w:themeColor="text1"/>
          <w:sz w:val="28"/>
          <w:szCs w:val="28"/>
        </w:rPr>
        <w:t>Таблиця 9</w:t>
      </w:r>
      <w:r w:rsidR="00FB0AE2" w:rsidRPr="00760DE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14:paraId="42886BC1" w14:textId="77777777" w:rsidR="00CD0AE1" w:rsidRPr="00760DE0" w:rsidRDefault="00CD0AE1" w:rsidP="00760DE0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069A917A" w14:textId="6EB230D6" w:rsidR="00FB0AE2" w:rsidRPr="00760DE0" w:rsidRDefault="00CB3B43" w:rsidP="00760DE0">
      <w:pPr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60DE0">
        <w:rPr>
          <w:rFonts w:ascii="Times New Roman" w:hAnsi="Times New Roman"/>
          <w:b/>
          <w:color w:val="000000" w:themeColor="text1"/>
          <w:sz w:val="28"/>
          <w:szCs w:val="28"/>
        </w:rPr>
        <w:t>Д</w:t>
      </w:r>
      <w:r w:rsidR="00FB0AE2" w:rsidRPr="00760DE0">
        <w:rPr>
          <w:rFonts w:ascii="Times New Roman" w:hAnsi="Times New Roman"/>
          <w:b/>
          <w:color w:val="000000" w:themeColor="text1"/>
          <w:sz w:val="28"/>
          <w:szCs w:val="28"/>
        </w:rPr>
        <w:t>опус</w:t>
      </w:r>
      <w:r w:rsidRPr="00760DE0">
        <w:rPr>
          <w:rFonts w:ascii="Times New Roman" w:hAnsi="Times New Roman"/>
          <w:b/>
          <w:color w:val="000000" w:themeColor="text1"/>
          <w:sz w:val="28"/>
          <w:szCs w:val="28"/>
        </w:rPr>
        <w:t>тимі похибки</w:t>
      </w:r>
      <w:r w:rsidR="00FB0AE2" w:rsidRPr="00760DE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для виміряних параметрів</w:t>
      </w:r>
    </w:p>
    <w:p w14:paraId="72CB97EF" w14:textId="77777777" w:rsidR="00CD0AE1" w:rsidRPr="002D0FDF" w:rsidRDefault="00CD0AE1" w:rsidP="00760DE0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3226"/>
        <w:gridCol w:w="6628"/>
      </w:tblGrid>
      <w:tr w:rsidR="00FB0AE2" w:rsidRPr="00E2536F" w14:paraId="7A1B49D4" w14:textId="77777777" w:rsidTr="00760DE0">
        <w:trPr>
          <w:trHeight w:val="392"/>
        </w:trPr>
        <w:tc>
          <w:tcPr>
            <w:tcW w:w="1637" w:type="pct"/>
            <w:vAlign w:val="center"/>
          </w:tcPr>
          <w:p w14:paraId="0790A8E2" w14:textId="77777777" w:rsidR="00FB0AE2" w:rsidRPr="00E2536F" w:rsidRDefault="00FB0AE2" w:rsidP="00760DE0">
            <w:pPr>
              <w:jc w:val="center"/>
              <w:rPr>
                <w:rFonts w:ascii="Times New Roman" w:hAnsi="Times New Roman"/>
                <w:szCs w:val="26"/>
              </w:rPr>
            </w:pPr>
            <w:r w:rsidRPr="00E2536F">
              <w:rPr>
                <w:rFonts w:ascii="Times New Roman" w:hAnsi="Times New Roman"/>
                <w:szCs w:val="26"/>
              </w:rPr>
              <w:t>Параметри</w:t>
            </w:r>
          </w:p>
        </w:tc>
        <w:tc>
          <w:tcPr>
            <w:tcW w:w="3363" w:type="pct"/>
            <w:vAlign w:val="center"/>
          </w:tcPr>
          <w:p w14:paraId="53AB9FB8" w14:textId="55D09CED" w:rsidR="00FB0AE2" w:rsidRPr="00E2536F" w:rsidRDefault="00CB3B43" w:rsidP="00760DE0">
            <w:pPr>
              <w:jc w:val="center"/>
              <w:rPr>
                <w:rFonts w:ascii="Times New Roman" w:hAnsi="Times New Roman"/>
                <w:szCs w:val="26"/>
              </w:rPr>
            </w:pPr>
            <w:r w:rsidRPr="00E2536F">
              <w:rPr>
                <w:rFonts w:ascii="Times New Roman" w:hAnsi="Times New Roman"/>
                <w:szCs w:val="26"/>
              </w:rPr>
              <w:t>Д</w:t>
            </w:r>
            <w:r w:rsidR="00FB0AE2" w:rsidRPr="00E2536F">
              <w:rPr>
                <w:rFonts w:ascii="Times New Roman" w:hAnsi="Times New Roman"/>
                <w:szCs w:val="26"/>
              </w:rPr>
              <w:t>опус</w:t>
            </w:r>
            <w:r w:rsidRPr="00E2536F">
              <w:rPr>
                <w:rFonts w:ascii="Times New Roman" w:hAnsi="Times New Roman"/>
                <w:szCs w:val="26"/>
              </w:rPr>
              <w:t>тимі похибки</w:t>
            </w:r>
          </w:p>
        </w:tc>
      </w:tr>
      <w:tr w:rsidR="004707A9" w:rsidRPr="00E2536F" w14:paraId="763F18A7" w14:textId="77777777" w:rsidTr="00760DE0">
        <w:trPr>
          <w:trHeight w:val="797"/>
        </w:trPr>
        <w:tc>
          <w:tcPr>
            <w:tcW w:w="1637" w:type="pct"/>
          </w:tcPr>
          <w:p w14:paraId="03EC511E" w14:textId="53CA3425" w:rsidR="004707A9" w:rsidRPr="00E2536F" w:rsidRDefault="004707A9" w:rsidP="00CD1251">
            <w:pPr>
              <w:rPr>
                <w:rFonts w:ascii="Times New Roman" w:hAnsi="Times New Roman"/>
                <w:i/>
                <w:szCs w:val="26"/>
              </w:rPr>
            </w:pPr>
            <w:proofErr w:type="spellStart"/>
            <w:r w:rsidRPr="00E2536F">
              <w:rPr>
                <w:rFonts w:ascii="Times New Roman" w:hAnsi="Times New Roman"/>
                <w:i/>
                <w:szCs w:val="26"/>
              </w:rPr>
              <w:t>E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W,full</w:t>
            </w:r>
            <w:proofErr w:type="spellEnd"/>
            <w:r w:rsidR="00CD1251" w:rsidRPr="00E2536F">
              <w:rPr>
                <w:rFonts w:ascii="Times New Roman" w:hAnsi="Times New Roman"/>
                <w:i/>
                <w:szCs w:val="26"/>
              </w:rPr>
              <w:t>,</w:t>
            </w:r>
            <w:r w:rsidRPr="00E2536F">
              <w:rPr>
                <w:rFonts w:ascii="Times New Roman" w:hAnsi="Times New Roman"/>
                <w:i/>
                <w:szCs w:val="26"/>
              </w:rPr>
              <w:t xml:space="preserve">  E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W,1/2</w:t>
            </w:r>
            <w:r w:rsidRPr="00E2536F">
              <w:rPr>
                <w:rFonts w:ascii="Times New Roman" w:hAnsi="Times New Roman"/>
                <w:i/>
                <w:szCs w:val="26"/>
              </w:rPr>
              <w:t>, E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W,1/4</w:t>
            </w:r>
            <w:r w:rsidRPr="00E2536F">
              <w:rPr>
                <w:rFonts w:ascii="Times New Roman" w:hAnsi="Times New Roman"/>
                <w:i/>
                <w:szCs w:val="26"/>
              </w:rPr>
              <w:t xml:space="preserve">, </w:t>
            </w:r>
            <w:proofErr w:type="spellStart"/>
            <w:r w:rsidRPr="00E2536F">
              <w:rPr>
                <w:rFonts w:ascii="Times New Roman" w:hAnsi="Times New Roman"/>
                <w:i/>
                <w:szCs w:val="26"/>
              </w:rPr>
              <w:t>E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WD,full</w:t>
            </w:r>
            <w:proofErr w:type="spellEnd"/>
            <w:r w:rsidRPr="00E2536F">
              <w:rPr>
                <w:rFonts w:ascii="Times New Roman" w:hAnsi="Times New Roman"/>
                <w:i/>
                <w:szCs w:val="26"/>
              </w:rPr>
              <w:t>, E</w:t>
            </w:r>
            <w:r w:rsidR="00CD1251" w:rsidRPr="00E2536F">
              <w:rPr>
                <w:rFonts w:ascii="Times New Roman" w:hAnsi="Times New Roman"/>
                <w:i/>
                <w:szCs w:val="26"/>
                <w:vertAlign w:val="subscript"/>
              </w:rPr>
              <w:t>WD,1/2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 xml:space="preserve"> </w:t>
            </w:r>
          </w:p>
        </w:tc>
        <w:tc>
          <w:tcPr>
            <w:tcW w:w="3363" w:type="pct"/>
            <w:vAlign w:val="center"/>
          </w:tcPr>
          <w:p w14:paraId="1BF08C32" w14:textId="1E7F3082" w:rsidR="004707A9" w:rsidRPr="00E2536F" w:rsidRDefault="004707A9" w:rsidP="00CD1251">
            <w:pPr>
              <w:rPr>
                <w:rFonts w:ascii="Times New Roman" w:hAnsi="Times New Roman"/>
                <w:szCs w:val="26"/>
              </w:rPr>
            </w:pPr>
            <w:r w:rsidRPr="00E2536F">
              <w:rPr>
                <w:rFonts w:ascii="Times New Roman" w:hAnsi="Times New Roman"/>
                <w:szCs w:val="26"/>
              </w:rPr>
              <w:t>Визначене значення (</w:t>
            </w:r>
            <w:r w:rsidRPr="00E2536F">
              <w:rPr>
                <w:rFonts w:ascii="Times New Roman" w:hAnsi="Times New Roman"/>
                <w:szCs w:val="26"/>
                <w:vertAlign w:val="superscript"/>
              </w:rPr>
              <w:t>*</w:t>
            </w:r>
            <w:r w:rsidRPr="00E2536F">
              <w:rPr>
                <w:rFonts w:ascii="Times New Roman" w:hAnsi="Times New Roman"/>
                <w:szCs w:val="26"/>
              </w:rPr>
              <w:t xml:space="preserve">) не повинно перевищувати задеклароване значення </w:t>
            </w:r>
            <w:proofErr w:type="spellStart"/>
            <w:r w:rsidRPr="00E2536F">
              <w:rPr>
                <w:rFonts w:ascii="Times New Roman" w:hAnsi="Times New Roman"/>
                <w:i/>
                <w:szCs w:val="26"/>
              </w:rPr>
              <w:t>E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W,full</w:t>
            </w:r>
            <w:proofErr w:type="spellEnd"/>
            <w:r w:rsidRPr="00E2536F">
              <w:rPr>
                <w:rFonts w:ascii="Times New Roman" w:hAnsi="Times New Roman"/>
                <w:szCs w:val="26"/>
              </w:rPr>
              <w:t xml:space="preserve">, </w:t>
            </w:r>
            <w:r w:rsidRPr="00E2536F">
              <w:rPr>
                <w:rFonts w:ascii="Times New Roman" w:hAnsi="Times New Roman"/>
                <w:i/>
                <w:szCs w:val="26"/>
              </w:rPr>
              <w:t>E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W,</w:t>
            </w:r>
            <w:r w:rsidR="00CD1251" w:rsidRPr="00E2536F">
              <w:rPr>
                <w:rFonts w:ascii="Times New Roman" w:hAnsi="Times New Roman"/>
                <w:i/>
                <w:szCs w:val="26"/>
                <w:vertAlign w:val="subscript"/>
              </w:rPr>
              <w:t>1/2</w:t>
            </w:r>
            <w:r w:rsidRPr="00E2536F">
              <w:rPr>
                <w:rFonts w:ascii="Times New Roman" w:hAnsi="Times New Roman"/>
                <w:szCs w:val="26"/>
              </w:rPr>
              <w:t xml:space="preserve">, </w:t>
            </w:r>
            <w:r w:rsidRPr="00E2536F">
              <w:rPr>
                <w:rFonts w:ascii="Times New Roman" w:hAnsi="Times New Roman"/>
                <w:i/>
                <w:szCs w:val="26"/>
              </w:rPr>
              <w:t>E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W,</w:t>
            </w:r>
            <w:r w:rsidR="00CD1251" w:rsidRPr="00E2536F">
              <w:rPr>
                <w:rFonts w:ascii="Times New Roman" w:hAnsi="Times New Roman"/>
                <w:i/>
                <w:szCs w:val="26"/>
                <w:vertAlign w:val="subscript"/>
              </w:rPr>
              <w:t>1/4</w:t>
            </w:r>
            <w:r w:rsidRPr="00E2536F">
              <w:rPr>
                <w:rFonts w:ascii="Times New Roman" w:hAnsi="Times New Roman"/>
                <w:szCs w:val="26"/>
              </w:rPr>
              <w:t xml:space="preserve">, </w:t>
            </w:r>
            <w:proofErr w:type="spellStart"/>
            <w:r w:rsidRPr="00E2536F">
              <w:rPr>
                <w:rFonts w:ascii="Times New Roman" w:hAnsi="Times New Roman"/>
                <w:i/>
                <w:szCs w:val="26"/>
              </w:rPr>
              <w:t>E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WDfull</w:t>
            </w:r>
            <w:proofErr w:type="spellEnd"/>
            <w:r w:rsidRPr="00E2536F">
              <w:rPr>
                <w:rFonts w:ascii="Times New Roman" w:hAnsi="Times New Roman"/>
                <w:szCs w:val="26"/>
                <w:vertAlign w:val="subscript"/>
              </w:rPr>
              <w:t xml:space="preserve"> </w:t>
            </w:r>
            <w:r w:rsidRPr="00E2536F">
              <w:rPr>
                <w:rFonts w:ascii="Times New Roman" w:hAnsi="Times New Roman"/>
                <w:szCs w:val="26"/>
              </w:rPr>
              <w:t xml:space="preserve">та </w:t>
            </w:r>
            <w:r w:rsidRPr="00E2536F">
              <w:rPr>
                <w:rFonts w:ascii="Times New Roman" w:hAnsi="Times New Roman"/>
                <w:i/>
                <w:szCs w:val="26"/>
              </w:rPr>
              <w:t>E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WD,</w:t>
            </w:r>
            <w:r w:rsidR="00CD1251" w:rsidRPr="00E2536F">
              <w:rPr>
                <w:rFonts w:ascii="Times New Roman" w:hAnsi="Times New Roman"/>
                <w:i/>
                <w:szCs w:val="26"/>
                <w:vertAlign w:val="subscript"/>
              </w:rPr>
              <w:t>1/2</w:t>
            </w:r>
            <w:r w:rsidRPr="00E2536F">
              <w:rPr>
                <w:rFonts w:ascii="Times New Roman" w:hAnsi="Times New Roman"/>
                <w:szCs w:val="26"/>
              </w:rPr>
              <w:t xml:space="preserve">, відповідно, більше ніж на 10 %. </w:t>
            </w:r>
          </w:p>
        </w:tc>
      </w:tr>
      <w:tr w:rsidR="004707A9" w:rsidRPr="00E2536F" w14:paraId="3B118D8E" w14:textId="77777777" w:rsidTr="00760DE0">
        <w:trPr>
          <w:trHeight w:val="605"/>
        </w:trPr>
        <w:tc>
          <w:tcPr>
            <w:tcW w:w="1637" w:type="pct"/>
            <w:vAlign w:val="center"/>
          </w:tcPr>
          <w:p w14:paraId="6DA1AB3D" w14:textId="4F3BA899" w:rsidR="004707A9" w:rsidRPr="00E2536F" w:rsidRDefault="004707A9" w:rsidP="00752D8D">
            <w:pPr>
              <w:rPr>
                <w:rFonts w:ascii="Times New Roman" w:hAnsi="Times New Roman"/>
                <w:szCs w:val="26"/>
              </w:rPr>
            </w:pPr>
            <w:r w:rsidRPr="00E2536F">
              <w:rPr>
                <w:rFonts w:ascii="Times New Roman" w:hAnsi="Times New Roman"/>
                <w:szCs w:val="26"/>
              </w:rPr>
              <w:t>Зважене споживання енергії (</w:t>
            </w:r>
            <w:r w:rsidRPr="00E2536F">
              <w:rPr>
                <w:rFonts w:ascii="Times New Roman" w:hAnsi="Times New Roman"/>
                <w:i/>
                <w:szCs w:val="26"/>
              </w:rPr>
              <w:t>E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</w:t>
            </w:r>
            <w:r w:rsidRPr="00E2536F">
              <w:rPr>
                <w:rFonts w:ascii="Times New Roman" w:hAnsi="Times New Roman"/>
                <w:szCs w:val="26"/>
              </w:rPr>
              <w:t xml:space="preserve"> та </w:t>
            </w:r>
            <w:r w:rsidRPr="00E2536F">
              <w:rPr>
                <w:rFonts w:ascii="Times New Roman" w:hAnsi="Times New Roman"/>
                <w:i/>
                <w:szCs w:val="26"/>
              </w:rPr>
              <w:t>E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WD</w:t>
            </w:r>
            <w:r w:rsidRPr="00E2536F">
              <w:rPr>
                <w:rFonts w:ascii="Times New Roman" w:hAnsi="Times New Roman"/>
                <w:szCs w:val="26"/>
              </w:rPr>
              <w:t xml:space="preserve">) </w:t>
            </w:r>
          </w:p>
        </w:tc>
        <w:tc>
          <w:tcPr>
            <w:tcW w:w="3363" w:type="pct"/>
            <w:vAlign w:val="center"/>
          </w:tcPr>
          <w:p w14:paraId="6E3324A4" w14:textId="3EBFD57E" w:rsidR="004707A9" w:rsidRPr="00E2536F" w:rsidRDefault="004707A9" w:rsidP="00752D8D">
            <w:pPr>
              <w:rPr>
                <w:rFonts w:ascii="Times New Roman" w:hAnsi="Times New Roman"/>
                <w:szCs w:val="26"/>
              </w:rPr>
            </w:pPr>
            <w:r w:rsidRPr="00E2536F">
              <w:rPr>
                <w:rFonts w:ascii="Times New Roman" w:hAnsi="Times New Roman"/>
                <w:szCs w:val="26"/>
              </w:rPr>
              <w:t>Визначене значення (</w:t>
            </w:r>
            <w:r w:rsidRPr="00E2536F">
              <w:rPr>
                <w:rFonts w:ascii="Times New Roman" w:hAnsi="Times New Roman"/>
                <w:szCs w:val="26"/>
                <w:vertAlign w:val="superscript"/>
              </w:rPr>
              <w:t>*</w:t>
            </w:r>
            <w:r w:rsidRPr="00E2536F">
              <w:rPr>
                <w:rFonts w:ascii="Times New Roman" w:hAnsi="Times New Roman"/>
                <w:szCs w:val="26"/>
              </w:rPr>
              <w:t xml:space="preserve">) не повинно перевищувати задеклароване значення </w:t>
            </w:r>
            <w:r w:rsidRPr="00E2536F">
              <w:rPr>
                <w:rFonts w:ascii="Times New Roman" w:hAnsi="Times New Roman"/>
                <w:i/>
                <w:szCs w:val="26"/>
              </w:rPr>
              <w:t>E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</w:t>
            </w:r>
            <w:r w:rsidRPr="00E2536F">
              <w:rPr>
                <w:rFonts w:ascii="Times New Roman" w:hAnsi="Times New Roman"/>
                <w:szCs w:val="26"/>
              </w:rPr>
              <w:t xml:space="preserve"> та </w:t>
            </w:r>
            <w:r w:rsidRPr="00E2536F">
              <w:rPr>
                <w:rFonts w:ascii="Times New Roman" w:hAnsi="Times New Roman"/>
                <w:i/>
                <w:szCs w:val="26"/>
              </w:rPr>
              <w:t>E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WD</w:t>
            </w:r>
            <w:r w:rsidRPr="00E2536F">
              <w:rPr>
                <w:rFonts w:ascii="Times New Roman" w:hAnsi="Times New Roman"/>
                <w:szCs w:val="26"/>
                <w:vertAlign w:val="subscript"/>
              </w:rPr>
              <w:t>,</w:t>
            </w:r>
            <w:r w:rsidRPr="00E2536F">
              <w:rPr>
                <w:rFonts w:ascii="Times New Roman" w:hAnsi="Times New Roman"/>
                <w:szCs w:val="26"/>
              </w:rPr>
              <w:t xml:space="preserve"> відповідно, більше ніж на 10 %. </w:t>
            </w:r>
          </w:p>
        </w:tc>
      </w:tr>
      <w:tr w:rsidR="004707A9" w:rsidRPr="00E2536F" w14:paraId="5E62856D" w14:textId="77777777" w:rsidTr="00760DE0">
        <w:trPr>
          <w:trHeight w:val="605"/>
        </w:trPr>
        <w:tc>
          <w:tcPr>
            <w:tcW w:w="1637" w:type="pct"/>
          </w:tcPr>
          <w:p w14:paraId="2B7062AB" w14:textId="326D6DBF" w:rsidR="004707A9" w:rsidRPr="00E2536F" w:rsidRDefault="004707A9" w:rsidP="00752D8D">
            <w:pPr>
              <w:rPr>
                <w:rFonts w:ascii="Times New Roman" w:hAnsi="Times New Roman"/>
                <w:i/>
                <w:szCs w:val="26"/>
              </w:rPr>
            </w:pPr>
            <w:proofErr w:type="spellStart"/>
            <w:r w:rsidRPr="00E2536F">
              <w:rPr>
                <w:rFonts w:ascii="Times New Roman" w:hAnsi="Times New Roman"/>
                <w:i/>
                <w:szCs w:val="26"/>
              </w:rPr>
              <w:t>W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W,full</w:t>
            </w:r>
            <w:proofErr w:type="spellEnd"/>
            <w:r w:rsidRPr="00E2536F">
              <w:rPr>
                <w:rFonts w:ascii="Times New Roman" w:hAnsi="Times New Roman"/>
                <w:i/>
                <w:szCs w:val="26"/>
              </w:rPr>
              <w:t>, W</w:t>
            </w:r>
            <w:r w:rsidR="00CD1251" w:rsidRPr="00E2536F">
              <w:rPr>
                <w:rFonts w:ascii="Times New Roman" w:hAnsi="Times New Roman"/>
                <w:i/>
                <w:szCs w:val="26"/>
                <w:vertAlign w:val="subscript"/>
              </w:rPr>
              <w:t>W,1/2</w:t>
            </w:r>
            <w:r w:rsidR="00CD1251" w:rsidRPr="00E2536F">
              <w:rPr>
                <w:rFonts w:ascii="Times New Roman" w:hAnsi="Times New Roman"/>
                <w:i/>
                <w:szCs w:val="26"/>
              </w:rPr>
              <w:t>,</w:t>
            </w:r>
            <w:r w:rsidRPr="00E2536F">
              <w:rPr>
                <w:rFonts w:ascii="Times New Roman" w:hAnsi="Times New Roman"/>
                <w:i/>
                <w:szCs w:val="26"/>
              </w:rPr>
              <w:t xml:space="preserve">  W</w:t>
            </w:r>
            <w:r w:rsidR="00CD1251" w:rsidRPr="00E2536F">
              <w:rPr>
                <w:rFonts w:ascii="Times New Roman" w:hAnsi="Times New Roman"/>
                <w:i/>
                <w:szCs w:val="26"/>
                <w:vertAlign w:val="subscript"/>
              </w:rPr>
              <w:t>W,1/4</w:t>
            </w:r>
            <w:r w:rsidRPr="00E2536F">
              <w:rPr>
                <w:rFonts w:ascii="Times New Roman" w:hAnsi="Times New Roman"/>
                <w:i/>
                <w:szCs w:val="26"/>
              </w:rPr>
              <w:t xml:space="preserve">, </w:t>
            </w:r>
            <w:proofErr w:type="spellStart"/>
            <w:r w:rsidRPr="00E2536F">
              <w:rPr>
                <w:rFonts w:ascii="Times New Roman" w:hAnsi="Times New Roman"/>
                <w:i/>
                <w:szCs w:val="26"/>
              </w:rPr>
              <w:t>W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WD,full</w:t>
            </w:r>
            <w:proofErr w:type="spellEnd"/>
            <w:r w:rsidRPr="00E2536F">
              <w:rPr>
                <w:rFonts w:ascii="Times New Roman" w:hAnsi="Times New Roman"/>
                <w:i/>
                <w:szCs w:val="26"/>
              </w:rPr>
              <w:t>, W</w:t>
            </w:r>
            <w:r w:rsidR="00CD1251" w:rsidRPr="00E2536F">
              <w:rPr>
                <w:rFonts w:ascii="Times New Roman" w:hAnsi="Times New Roman"/>
                <w:i/>
                <w:szCs w:val="26"/>
              </w:rPr>
              <w:t>W</w:t>
            </w:r>
            <w:r w:rsidR="00CD1251" w:rsidRPr="00E2536F">
              <w:rPr>
                <w:rFonts w:ascii="Times New Roman" w:hAnsi="Times New Roman"/>
                <w:i/>
                <w:szCs w:val="26"/>
                <w:vertAlign w:val="subscript"/>
              </w:rPr>
              <w:t>D,1/2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 xml:space="preserve"> </w:t>
            </w:r>
          </w:p>
        </w:tc>
        <w:tc>
          <w:tcPr>
            <w:tcW w:w="3363" w:type="pct"/>
            <w:vAlign w:val="center"/>
          </w:tcPr>
          <w:p w14:paraId="11860B0C" w14:textId="198B34F4" w:rsidR="004707A9" w:rsidRPr="00E2536F" w:rsidRDefault="004707A9" w:rsidP="00CD1251">
            <w:pPr>
              <w:rPr>
                <w:rFonts w:ascii="Times New Roman" w:hAnsi="Times New Roman"/>
                <w:szCs w:val="26"/>
              </w:rPr>
            </w:pPr>
            <w:r w:rsidRPr="00E2536F">
              <w:rPr>
                <w:rFonts w:ascii="Times New Roman" w:hAnsi="Times New Roman"/>
                <w:szCs w:val="26"/>
              </w:rPr>
              <w:t>Визначене значення (</w:t>
            </w:r>
            <w:r w:rsidRPr="00E2536F">
              <w:rPr>
                <w:rFonts w:ascii="Times New Roman" w:hAnsi="Times New Roman"/>
                <w:szCs w:val="26"/>
                <w:vertAlign w:val="superscript"/>
              </w:rPr>
              <w:t>*</w:t>
            </w:r>
            <w:r w:rsidRPr="00E2536F">
              <w:rPr>
                <w:rFonts w:ascii="Times New Roman" w:hAnsi="Times New Roman"/>
                <w:szCs w:val="26"/>
              </w:rPr>
              <w:t xml:space="preserve">) не повинно перевищувати задеклароване значення </w:t>
            </w:r>
            <w:proofErr w:type="spellStart"/>
            <w:r w:rsidRPr="00E2536F">
              <w:rPr>
                <w:rFonts w:ascii="Times New Roman" w:hAnsi="Times New Roman"/>
                <w:i/>
                <w:szCs w:val="26"/>
              </w:rPr>
              <w:t>W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W,full</w:t>
            </w:r>
            <w:proofErr w:type="spellEnd"/>
            <w:r w:rsidRPr="00E2536F">
              <w:rPr>
                <w:rFonts w:ascii="Times New Roman" w:hAnsi="Times New Roman"/>
                <w:szCs w:val="26"/>
              </w:rPr>
              <w:t xml:space="preserve">, </w:t>
            </w:r>
            <w:r w:rsidRPr="00E2536F">
              <w:rPr>
                <w:rFonts w:ascii="Times New Roman" w:hAnsi="Times New Roman"/>
                <w:i/>
                <w:szCs w:val="26"/>
              </w:rPr>
              <w:t>W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W,½</w:t>
            </w:r>
            <w:r w:rsidR="00CD1251" w:rsidRPr="00E2536F">
              <w:rPr>
                <w:rFonts w:ascii="Times New Roman" w:hAnsi="Times New Roman"/>
                <w:szCs w:val="26"/>
              </w:rPr>
              <w:t xml:space="preserve">, </w:t>
            </w:r>
            <w:r w:rsidRPr="00E2536F">
              <w:rPr>
                <w:rFonts w:ascii="Times New Roman" w:hAnsi="Times New Roman"/>
                <w:i/>
                <w:szCs w:val="26"/>
              </w:rPr>
              <w:t>W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W,¼</w:t>
            </w:r>
            <w:r w:rsidRPr="00E2536F">
              <w:rPr>
                <w:rFonts w:ascii="Times New Roman" w:hAnsi="Times New Roman"/>
                <w:szCs w:val="26"/>
              </w:rPr>
              <w:t xml:space="preserve">, </w:t>
            </w:r>
            <w:proofErr w:type="spellStart"/>
            <w:r w:rsidRPr="00E2536F">
              <w:rPr>
                <w:rFonts w:ascii="Times New Roman" w:hAnsi="Times New Roman"/>
                <w:i/>
                <w:szCs w:val="26"/>
              </w:rPr>
              <w:t>W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WD,full</w:t>
            </w:r>
            <w:proofErr w:type="spellEnd"/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 xml:space="preserve"> </w:t>
            </w:r>
            <w:r w:rsidRPr="00E2536F">
              <w:rPr>
                <w:rFonts w:ascii="Times New Roman" w:hAnsi="Times New Roman"/>
                <w:szCs w:val="26"/>
              </w:rPr>
              <w:t xml:space="preserve">та </w:t>
            </w:r>
            <w:r w:rsidRPr="00E2536F">
              <w:rPr>
                <w:rFonts w:ascii="Times New Roman" w:hAnsi="Times New Roman"/>
                <w:i/>
                <w:szCs w:val="26"/>
              </w:rPr>
              <w:t>W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WD,</w:t>
            </w:r>
            <w:r w:rsidR="00CD1251" w:rsidRPr="00E2536F">
              <w:rPr>
                <w:rFonts w:ascii="Times New Roman" w:hAnsi="Times New Roman"/>
                <w:i/>
                <w:szCs w:val="26"/>
                <w:vertAlign w:val="subscript"/>
              </w:rPr>
              <w:t>1/2</w:t>
            </w:r>
            <w:r w:rsidRPr="00E2536F">
              <w:rPr>
                <w:rFonts w:ascii="Times New Roman" w:hAnsi="Times New Roman"/>
                <w:szCs w:val="26"/>
              </w:rPr>
              <w:t xml:space="preserve">, відповідно, більше ніж на 10 %. </w:t>
            </w:r>
          </w:p>
        </w:tc>
      </w:tr>
      <w:tr w:rsidR="004707A9" w:rsidRPr="00E2536F" w14:paraId="55CE779F" w14:textId="77777777" w:rsidTr="00760DE0">
        <w:trPr>
          <w:trHeight w:val="605"/>
        </w:trPr>
        <w:tc>
          <w:tcPr>
            <w:tcW w:w="1637" w:type="pct"/>
            <w:vAlign w:val="center"/>
          </w:tcPr>
          <w:p w14:paraId="04A59E0A" w14:textId="7B220921" w:rsidR="004707A9" w:rsidRPr="00E2536F" w:rsidRDefault="004707A9" w:rsidP="00752D8D">
            <w:pPr>
              <w:rPr>
                <w:rFonts w:ascii="Times New Roman" w:hAnsi="Times New Roman"/>
                <w:szCs w:val="26"/>
              </w:rPr>
            </w:pPr>
            <w:r w:rsidRPr="00E2536F">
              <w:rPr>
                <w:rFonts w:ascii="Times New Roman" w:hAnsi="Times New Roman"/>
                <w:szCs w:val="26"/>
              </w:rPr>
              <w:t>Зважене споживання води (</w:t>
            </w:r>
            <w:r w:rsidRPr="00E2536F">
              <w:rPr>
                <w:rFonts w:ascii="Times New Roman" w:hAnsi="Times New Roman"/>
                <w:i/>
                <w:szCs w:val="26"/>
              </w:rPr>
              <w:t>W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</w:t>
            </w:r>
            <w:r w:rsidRPr="00E2536F">
              <w:rPr>
                <w:rFonts w:ascii="Times New Roman" w:hAnsi="Times New Roman"/>
                <w:szCs w:val="26"/>
              </w:rPr>
              <w:t xml:space="preserve"> та </w:t>
            </w:r>
            <w:r w:rsidRPr="00E2536F">
              <w:rPr>
                <w:rFonts w:ascii="Times New Roman" w:hAnsi="Times New Roman"/>
                <w:i/>
                <w:szCs w:val="26"/>
              </w:rPr>
              <w:t>W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WD</w:t>
            </w:r>
            <w:r w:rsidRPr="00E2536F">
              <w:rPr>
                <w:rFonts w:ascii="Times New Roman" w:hAnsi="Times New Roman"/>
                <w:szCs w:val="26"/>
              </w:rPr>
              <w:t xml:space="preserve"> ) </w:t>
            </w:r>
          </w:p>
        </w:tc>
        <w:tc>
          <w:tcPr>
            <w:tcW w:w="3363" w:type="pct"/>
            <w:vAlign w:val="center"/>
          </w:tcPr>
          <w:p w14:paraId="60AC8746" w14:textId="63C53ED5" w:rsidR="004707A9" w:rsidRPr="00E2536F" w:rsidRDefault="004707A9" w:rsidP="00752D8D">
            <w:pPr>
              <w:rPr>
                <w:rFonts w:ascii="Times New Roman" w:hAnsi="Times New Roman"/>
                <w:szCs w:val="26"/>
              </w:rPr>
            </w:pPr>
            <w:r w:rsidRPr="00E2536F">
              <w:rPr>
                <w:rFonts w:ascii="Times New Roman" w:hAnsi="Times New Roman"/>
                <w:szCs w:val="26"/>
              </w:rPr>
              <w:t>Визначене значення (</w:t>
            </w:r>
            <w:r w:rsidRPr="00E2536F">
              <w:rPr>
                <w:rFonts w:ascii="Times New Roman" w:hAnsi="Times New Roman"/>
                <w:szCs w:val="26"/>
                <w:vertAlign w:val="superscript"/>
              </w:rPr>
              <w:t>*</w:t>
            </w:r>
            <w:r w:rsidRPr="00E2536F">
              <w:rPr>
                <w:rFonts w:ascii="Times New Roman" w:hAnsi="Times New Roman"/>
                <w:szCs w:val="26"/>
              </w:rPr>
              <w:t xml:space="preserve">) не повинно перевищувати задеклароване значення </w:t>
            </w:r>
            <w:r w:rsidRPr="00E2536F">
              <w:rPr>
                <w:rFonts w:ascii="Times New Roman" w:hAnsi="Times New Roman"/>
                <w:i/>
                <w:szCs w:val="26"/>
              </w:rPr>
              <w:t>W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</w:t>
            </w:r>
            <w:r w:rsidRPr="00E2536F">
              <w:rPr>
                <w:rFonts w:ascii="Times New Roman" w:hAnsi="Times New Roman"/>
                <w:szCs w:val="26"/>
              </w:rPr>
              <w:t xml:space="preserve"> та </w:t>
            </w:r>
            <w:r w:rsidRPr="00E2536F">
              <w:rPr>
                <w:rFonts w:ascii="Times New Roman" w:hAnsi="Times New Roman"/>
                <w:i/>
                <w:szCs w:val="26"/>
              </w:rPr>
              <w:t>W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WD</w:t>
            </w:r>
            <w:r w:rsidRPr="00E2536F">
              <w:rPr>
                <w:rFonts w:ascii="Times New Roman" w:hAnsi="Times New Roman"/>
                <w:szCs w:val="26"/>
                <w:vertAlign w:val="subscript"/>
              </w:rPr>
              <w:t>,</w:t>
            </w:r>
            <w:r w:rsidRPr="00E2536F">
              <w:rPr>
                <w:rFonts w:ascii="Times New Roman" w:hAnsi="Times New Roman"/>
                <w:szCs w:val="26"/>
              </w:rPr>
              <w:t xml:space="preserve"> відповідно, більше ніж на 10 %. </w:t>
            </w:r>
          </w:p>
        </w:tc>
      </w:tr>
      <w:tr w:rsidR="004707A9" w:rsidRPr="00E2536F" w14:paraId="26CF58E3" w14:textId="77777777" w:rsidTr="00760DE0">
        <w:trPr>
          <w:trHeight w:val="607"/>
        </w:trPr>
        <w:tc>
          <w:tcPr>
            <w:tcW w:w="1637" w:type="pct"/>
            <w:vAlign w:val="center"/>
          </w:tcPr>
          <w:p w14:paraId="6CCFFDE1" w14:textId="2B17F42E" w:rsidR="004707A9" w:rsidRPr="00E2536F" w:rsidRDefault="004707A9" w:rsidP="00CD1251">
            <w:pPr>
              <w:rPr>
                <w:rFonts w:ascii="Times New Roman" w:hAnsi="Times New Roman"/>
                <w:szCs w:val="26"/>
              </w:rPr>
            </w:pPr>
            <w:r w:rsidRPr="00E2536F">
              <w:rPr>
                <w:rFonts w:ascii="Times New Roman" w:hAnsi="Times New Roman"/>
                <w:szCs w:val="26"/>
              </w:rPr>
              <w:lastRenderedPageBreak/>
              <w:t>Індекс ефективності прання (</w:t>
            </w:r>
            <w:r w:rsidRPr="00E2536F">
              <w:rPr>
                <w:rFonts w:ascii="Times New Roman" w:hAnsi="Times New Roman"/>
                <w:i/>
                <w:szCs w:val="26"/>
              </w:rPr>
              <w:t>I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</w:t>
            </w:r>
            <w:r w:rsidRPr="00E2536F">
              <w:rPr>
                <w:rFonts w:ascii="Times New Roman" w:hAnsi="Times New Roman"/>
                <w:szCs w:val="26"/>
              </w:rPr>
              <w:t xml:space="preserve"> та </w:t>
            </w:r>
            <w:r w:rsidRPr="00E2536F">
              <w:rPr>
                <w:rFonts w:ascii="Times New Roman" w:hAnsi="Times New Roman"/>
                <w:i/>
                <w:szCs w:val="26"/>
              </w:rPr>
              <w:t>J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</w:t>
            </w:r>
            <w:r w:rsidRPr="00E2536F">
              <w:rPr>
                <w:rFonts w:ascii="Times New Roman" w:hAnsi="Times New Roman"/>
                <w:szCs w:val="26"/>
              </w:rPr>
              <w:t xml:space="preserve">) при всіх відповідних завантаженнях </w:t>
            </w:r>
          </w:p>
        </w:tc>
        <w:tc>
          <w:tcPr>
            <w:tcW w:w="3363" w:type="pct"/>
            <w:vAlign w:val="center"/>
          </w:tcPr>
          <w:p w14:paraId="024B88E5" w14:textId="580C2010" w:rsidR="004707A9" w:rsidRPr="00E2536F" w:rsidRDefault="004707A9" w:rsidP="00752D8D">
            <w:pPr>
              <w:rPr>
                <w:rFonts w:ascii="Times New Roman" w:hAnsi="Times New Roman"/>
                <w:szCs w:val="26"/>
              </w:rPr>
            </w:pPr>
            <w:r w:rsidRPr="00E2536F">
              <w:rPr>
                <w:rFonts w:ascii="Times New Roman" w:hAnsi="Times New Roman"/>
                <w:szCs w:val="26"/>
              </w:rPr>
              <w:t>Визначене значення (</w:t>
            </w:r>
            <w:r w:rsidRPr="00E2536F">
              <w:rPr>
                <w:rFonts w:ascii="Times New Roman" w:hAnsi="Times New Roman"/>
                <w:szCs w:val="26"/>
                <w:vertAlign w:val="superscript"/>
              </w:rPr>
              <w:t>*</w:t>
            </w:r>
            <w:r w:rsidRPr="00E2536F">
              <w:rPr>
                <w:rFonts w:ascii="Times New Roman" w:hAnsi="Times New Roman"/>
                <w:szCs w:val="26"/>
              </w:rPr>
              <w:t xml:space="preserve">) не повинно бути нижчим за задеклароване значення </w:t>
            </w:r>
            <w:r w:rsidRPr="00E2536F">
              <w:rPr>
                <w:rFonts w:ascii="Times New Roman" w:hAnsi="Times New Roman"/>
                <w:i/>
                <w:szCs w:val="26"/>
              </w:rPr>
              <w:t>I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</w:t>
            </w:r>
            <w:r w:rsidRPr="00E2536F">
              <w:rPr>
                <w:rFonts w:ascii="Times New Roman" w:hAnsi="Times New Roman"/>
                <w:szCs w:val="26"/>
              </w:rPr>
              <w:t xml:space="preserve"> та </w:t>
            </w:r>
            <w:proofErr w:type="spellStart"/>
            <w:r w:rsidRPr="00E2536F">
              <w:rPr>
                <w:rFonts w:ascii="Times New Roman" w:hAnsi="Times New Roman"/>
                <w:i/>
                <w:szCs w:val="26"/>
              </w:rPr>
              <w:t>J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</w:t>
            </w:r>
            <w:proofErr w:type="spellEnd"/>
            <w:r w:rsidRPr="00E2536F">
              <w:rPr>
                <w:rFonts w:ascii="Times New Roman" w:hAnsi="Times New Roman"/>
                <w:szCs w:val="26"/>
              </w:rPr>
              <w:t xml:space="preserve"> , відповідно, більше ніж на 8 %. </w:t>
            </w:r>
          </w:p>
        </w:tc>
      </w:tr>
      <w:tr w:rsidR="004707A9" w:rsidRPr="00E2536F" w14:paraId="56D0B5B5" w14:textId="77777777" w:rsidTr="00760DE0">
        <w:trPr>
          <w:trHeight w:val="605"/>
        </w:trPr>
        <w:tc>
          <w:tcPr>
            <w:tcW w:w="1637" w:type="pct"/>
            <w:vAlign w:val="center"/>
          </w:tcPr>
          <w:p w14:paraId="7B91CFEF" w14:textId="6436F621" w:rsidR="004707A9" w:rsidRPr="00E2536F" w:rsidRDefault="004707A9" w:rsidP="00752D8D">
            <w:pPr>
              <w:rPr>
                <w:rFonts w:ascii="Times New Roman" w:hAnsi="Times New Roman"/>
                <w:szCs w:val="26"/>
              </w:rPr>
            </w:pPr>
            <w:r w:rsidRPr="00E2536F">
              <w:rPr>
                <w:rFonts w:ascii="Times New Roman" w:hAnsi="Times New Roman"/>
                <w:szCs w:val="26"/>
              </w:rPr>
              <w:t>Ефективність полоскання (</w:t>
            </w:r>
            <w:r w:rsidRPr="00E2536F">
              <w:rPr>
                <w:rFonts w:ascii="Times New Roman" w:hAnsi="Times New Roman"/>
                <w:i/>
                <w:szCs w:val="26"/>
              </w:rPr>
              <w:t>I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R</w:t>
            </w:r>
            <w:r w:rsidRPr="00E2536F">
              <w:rPr>
                <w:rFonts w:ascii="Times New Roman" w:hAnsi="Times New Roman"/>
                <w:szCs w:val="26"/>
              </w:rPr>
              <w:t xml:space="preserve"> та </w:t>
            </w:r>
            <w:r w:rsidRPr="00E2536F">
              <w:rPr>
                <w:rFonts w:ascii="Times New Roman" w:hAnsi="Times New Roman"/>
                <w:i/>
                <w:szCs w:val="26"/>
              </w:rPr>
              <w:t>J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R</w:t>
            </w:r>
            <w:r w:rsidRPr="00E2536F">
              <w:rPr>
                <w:rFonts w:ascii="Times New Roman" w:hAnsi="Times New Roman"/>
                <w:szCs w:val="26"/>
              </w:rPr>
              <w:t xml:space="preserve">) при всіх відповідних завантаженнях </w:t>
            </w:r>
          </w:p>
        </w:tc>
        <w:tc>
          <w:tcPr>
            <w:tcW w:w="3363" w:type="pct"/>
            <w:vAlign w:val="center"/>
          </w:tcPr>
          <w:p w14:paraId="23E30201" w14:textId="2B8D348B" w:rsidR="004707A9" w:rsidRPr="00E2536F" w:rsidRDefault="004707A9" w:rsidP="00752D8D">
            <w:pPr>
              <w:rPr>
                <w:rFonts w:ascii="Times New Roman" w:hAnsi="Times New Roman"/>
                <w:szCs w:val="26"/>
              </w:rPr>
            </w:pPr>
            <w:r w:rsidRPr="00E2536F">
              <w:rPr>
                <w:rFonts w:ascii="Times New Roman" w:hAnsi="Times New Roman"/>
                <w:szCs w:val="26"/>
              </w:rPr>
              <w:t>Визначене значення (</w:t>
            </w:r>
            <w:r w:rsidRPr="00E2536F">
              <w:rPr>
                <w:rFonts w:ascii="Times New Roman" w:hAnsi="Times New Roman"/>
                <w:szCs w:val="26"/>
                <w:vertAlign w:val="superscript"/>
              </w:rPr>
              <w:t>*</w:t>
            </w:r>
            <w:r w:rsidRPr="00E2536F">
              <w:rPr>
                <w:rFonts w:ascii="Times New Roman" w:hAnsi="Times New Roman"/>
                <w:szCs w:val="26"/>
              </w:rPr>
              <w:t xml:space="preserve">) не повинно перевищувати задеклароване значення </w:t>
            </w:r>
            <w:r w:rsidRPr="00E2536F">
              <w:rPr>
                <w:rFonts w:ascii="Times New Roman" w:hAnsi="Times New Roman"/>
                <w:i/>
                <w:szCs w:val="26"/>
              </w:rPr>
              <w:t>I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R</w:t>
            </w:r>
            <w:r w:rsidRPr="00E2536F">
              <w:rPr>
                <w:rFonts w:ascii="Times New Roman" w:hAnsi="Times New Roman"/>
                <w:szCs w:val="26"/>
                <w:vertAlign w:val="subscript"/>
              </w:rPr>
              <w:t xml:space="preserve"> </w:t>
            </w:r>
            <w:r w:rsidRPr="00E2536F">
              <w:rPr>
                <w:rFonts w:ascii="Times New Roman" w:hAnsi="Times New Roman"/>
                <w:szCs w:val="26"/>
              </w:rPr>
              <w:t xml:space="preserve">та </w:t>
            </w:r>
            <w:r w:rsidRPr="00E2536F">
              <w:rPr>
                <w:rFonts w:ascii="Times New Roman" w:hAnsi="Times New Roman"/>
                <w:i/>
                <w:szCs w:val="26"/>
              </w:rPr>
              <w:t>J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R</w:t>
            </w:r>
            <w:r w:rsidRPr="00E2536F">
              <w:rPr>
                <w:rFonts w:ascii="Times New Roman" w:hAnsi="Times New Roman"/>
                <w:szCs w:val="26"/>
                <w:vertAlign w:val="subscript"/>
              </w:rPr>
              <w:t>,</w:t>
            </w:r>
            <w:r w:rsidRPr="00E2536F">
              <w:rPr>
                <w:rFonts w:ascii="Times New Roman" w:hAnsi="Times New Roman"/>
                <w:szCs w:val="26"/>
              </w:rPr>
              <w:t xml:space="preserve"> відповідно, більше ніж на 1,0 г/кг. </w:t>
            </w:r>
          </w:p>
        </w:tc>
      </w:tr>
      <w:tr w:rsidR="004707A9" w:rsidRPr="00E2536F" w14:paraId="3CB2B273" w14:textId="77777777" w:rsidTr="00760DE0">
        <w:trPr>
          <w:trHeight w:val="605"/>
        </w:trPr>
        <w:tc>
          <w:tcPr>
            <w:tcW w:w="1637" w:type="pct"/>
          </w:tcPr>
          <w:p w14:paraId="1FD7B653" w14:textId="63258931" w:rsidR="004707A9" w:rsidRPr="00E2536F" w:rsidRDefault="004707A9" w:rsidP="00752D8D">
            <w:pPr>
              <w:rPr>
                <w:rFonts w:ascii="Times New Roman" w:hAnsi="Times New Roman"/>
                <w:szCs w:val="26"/>
              </w:rPr>
            </w:pPr>
            <w:r w:rsidRPr="00E2536F">
              <w:rPr>
                <w:rFonts w:ascii="Times New Roman" w:hAnsi="Times New Roman"/>
                <w:szCs w:val="26"/>
              </w:rPr>
              <w:t>Тривалість програми або циклу (</w:t>
            </w:r>
            <w:proofErr w:type="spellStart"/>
            <w:r w:rsidRPr="00E2536F">
              <w:rPr>
                <w:rFonts w:ascii="Times New Roman" w:hAnsi="Times New Roman"/>
                <w:i/>
                <w:szCs w:val="26"/>
              </w:rPr>
              <w:t>t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</w:t>
            </w:r>
            <w:proofErr w:type="spellEnd"/>
            <w:r w:rsidRPr="00E2536F">
              <w:rPr>
                <w:rFonts w:ascii="Times New Roman" w:hAnsi="Times New Roman"/>
                <w:szCs w:val="26"/>
              </w:rPr>
              <w:t xml:space="preserve"> та </w:t>
            </w:r>
            <w:proofErr w:type="spellStart"/>
            <w:r w:rsidRPr="00E2536F">
              <w:rPr>
                <w:rFonts w:ascii="Times New Roman" w:hAnsi="Times New Roman"/>
                <w:i/>
                <w:szCs w:val="26"/>
              </w:rPr>
              <w:t>t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WD</w:t>
            </w:r>
            <w:proofErr w:type="spellEnd"/>
            <w:r w:rsidRPr="00E2536F">
              <w:rPr>
                <w:rFonts w:ascii="Times New Roman" w:hAnsi="Times New Roman"/>
                <w:szCs w:val="26"/>
              </w:rPr>
              <w:t xml:space="preserve">) при всіх відповідних завантаженнях </w:t>
            </w:r>
          </w:p>
        </w:tc>
        <w:tc>
          <w:tcPr>
            <w:tcW w:w="3363" w:type="pct"/>
            <w:vAlign w:val="center"/>
          </w:tcPr>
          <w:p w14:paraId="317A5243" w14:textId="320D0EB1" w:rsidR="004707A9" w:rsidRPr="00E2536F" w:rsidRDefault="004707A9" w:rsidP="00752D8D">
            <w:pPr>
              <w:rPr>
                <w:rFonts w:ascii="Times New Roman" w:hAnsi="Times New Roman"/>
                <w:szCs w:val="26"/>
              </w:rPr>
            </w:pPr>
            <w:r w:rsidRPr="00E2536F">
              <w:rPr>
                <w:rFonts w:ascii="Times New Roman" w:hAnsi="Times New Roman"/>
                <w:szCs w:val="26"/>
              </w:rPr>
              <w:t>Визначене значення (</w:t>
            </w:r>
            <w:r w:rsidRPr="00E2536F">
              <w:rPr>
                <w:rFonts w:ascii="Times New Roman" w:hAnsi="Times New Roman"/>
                <w:szCs w:val="26"/>
                <w:vertAlign w:val="superscript"/>
              </w:rPr>
              <w:t>*</w:t>
            </w:r>
            <w:r w:rsidRPr="00E2536F">
              <w:rPr>
                <w:rFonts w:ascii="Times New Roman" w:hAnsi="Times New Roman"/>
                <w:szCs w:val="26"/>
              </w:rPr>
              <w:t xml:space="preserve">) тривалості програми або циклу не повинно перевищувати задеклароване значення </w:t>
            </w:r>
            <w:proofErr w:type="spellStart"/>
            <w:r w:rsidRPr="00E2536F">
              <w:rPr>
                <w:rFonts w:ascii="Times New Roman" w:hAnsi="Times New Roman"/>
                <w:i/>
                <w:szCs w:val="26"/>
              </w:rPr>
              <w:t>t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</w:t>
            </w:r>
            <w:proofErr w:type="spellEnd"/>
            <w:r w:rsidRPr="00E2536F">
              <w:rPr>
                <w:rFonts w:ascii="Times New Roman" w:hAnsi="Times New Roman"/>
                <w:szCs w:val="26"/>
              </w:rPr>
              <w:t xml:space="preserve"> та </w:t>
            </w:r>
            <w:proofErr w:type="spellStart"/>
            <w:r w:rsidRPr="00E2536F">
              <w:rPr>
                <w:rFonts w:ascii="Times New Roman" w:hAnsi="Times New Roman"/>
                <w:i/>
                <w:szCs w:val="26"/>
              </w:rPr>
              <w:t>t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WD</w:t>
            </w:r>
            <w:proofErr w:type="spellEnd"/>
            <w:r w:rsidRPr="00E2536F">
              <w:rPr>
                <w:rFonts w:ascii="Times New Roman" w:hAnsi="Times New Roman"/>
                <w:szCs w:val="26"/>
                <w:vertAlign w:val="subscript"/>
              </w:rPr>
              <w:t>,</w:t>
            </w:r>
            <w:r w:rsidRPr="00E2536F">
              <w:rPr>
                <w:rFonts w:ascii="Times New Roman" w:hAnsi="Times New Roman"/>
                <w:szCs w:val="26"/>
              </w:rPr>
              <w:t xml:space="preserve"> відповідно, більше ніж на 5 %, або більше ніж на 10 хвилин, залежно від того, який показник нижчий. </w:t>
            </w:r>
          </w:p>
        </w:tc>
      </w:tr>
      <w:tr w:rsidR="004707A9" w:rsidRPr="00E2536F" w14:paraId="2299D2D1" w14:textId="77777777" w:rsidTr="00760DE0">
        <w:trPr>
          <w:trHeight w:val="605"/>
        </w:trPr>
        <w:tc>
          <w:tcPr>
            <w:tcW w:w="1637" w:type="pct"/>
            <w:vAlign w:val="center"/>
          </w:tcPr>
          <w:p w14:paraId="2FEAFDC5" w14:textId="39F979BD" w:rsidR="004707A9" w:rsidRPr="00E2536F" w:rsidRDefault="004707A9" w:rsidP="00752D8D">
            <w:pPr>
              <w:rPr>
                <w:rFonts w:ascii="Times New Roman" w:hAnsi="Times New Roman"/>
                <w:szCs w:val="26"/>
              </w:rPr>
            </w:pPr>
            <w:r w:rsidRPr="00E2536F">
              <w:rPr>
                <w:rFonts w:ascii="Times New Roman" w:hAnsi="Times New Roman"/>
                <w:szCs w:val="26"/>
              </w:rPr>
              <w:t>Максимальна температура всередині білизни (</w:t>
            </w:r>
            <w:r w:rsidRPr="00E2536F">
              <w:rPr>
                <w:rFonts w:ascii="Times New Roman" w:hAnsi="Times New Roman"/>
                <w:i/>
                <w:szCs w:val="26"/>
              </w:rPr>
              <w:t>T</w:t>
            </w:r>
            <w:r w:rsidRPr="00E2536F">
              <w:rPr>
                <w:rFonts w:ascii="Times New Roman" w:hAnsi="Times New Roman"/>
                <w:szCs w:val="26"/>
              </w:rPr>
              <w:t>) під час циклу прання при всіх відповідних завантаженнях</w:t>
            </w:r>
          </w:p>
        </w:tc>
        <w:tc>
          <w:tcPr>
            <w:tcW w:w="3363" w:type="pct"/>
          </w:tcPr>
          <w:p w14:paraId="65164675" w14:textId="32C00E8B" w:rsidR="004707A9" w:rsidRPr="00E2536F" w:rsidRDefault="004707A9" w:rsidP="00752D8D">
            <w:pPr>
              <w:rPr>
                <w:rFonts w:ascii="Times New Roman" w:hAnsi="Times New Roman"/>
                <w:szCs w:val="26"/>
              </w:rPr>
            </w:pPr>
            <w:r w:rsidRPr="00E2536F">
              <w:rPr>
                <w:rFonts w:ascii="Times New Roman" w:hAnsi="Times New Roman"/>
                <w:szCs w:val="26"/>
              </w:rPr>
              <w:t>Визначене значення (</w:t>
            </w:r>
            <w:r w:rsidRPr="00E2536F">
              <w:rPr>
                <w:rFonts w:ascii="Times New Roman" w:hAnsi="Times New Roman"/>
                <w:szCs w:val="26"/>
                <w:vertAlign w:val="superscript"/>
              </w:rPr>
              <w:t>*</w:t>
            </w:r>
            <w:r w:rsidRPr="00E2536F">
              <w:rPr>
                <w:rFonts w:ascii="Times New Roman" w:hAnsi="Times New Roman"/>
                <w:szCs w:val="26"/>
              </w:rPr>
              <w:t xml:space="preserve">) не повинно бути нижчим за задеклароване значення T більше ніж на 5K та не повинно перевищувати задеклароване значення </w:t>
            </w:r>
            <w:r w:rsidRPr="00E2536F">
              <w:rPr>
                <w:rFonts w:ascii="Times New Roman" w:hAnsi="Times New Roman"/>
                <w:i/>
                <w:szCs w:val="26"/>
              </w:rPr>
              <w:t>T</w:t>
            </w:r>
            <w:r w:rsidRPr="00E2536F">
              <w:rPr>
                <w:rFonts w:ascii="Times New Roman" w:hAnsi="Times New Roman"/>
                <w:szCs w:val="26"/>
              </w:rPr>
              <w:t xml:space="preserve"> більше ніж на 5K. </w:t>
            </w:r>
          </w:p>
        </w:tc>
      </w:tr>
      <w:tr w:rsidR="004707A9" w:rsidRPr="00E2536F" w14:paraId="27338EC2" w14:textId="77777777" w:rsidTr="00760DE0">
        <w:trPr>
          <w:trHeight w:val="605"/>
        </w:trPr>
        <w:tc>
          <w:tcPr>
            <w:tcW w:w="1637" w:type="pct"/>
            <w:vAlign w:val="center"/>
          </w:tcPr>
          <w:p w14:paraId="73516402" w14:textId="0CFABDE5" w:rsidR="004707A9" w:rsidRPr="00E2536F" w:rsidRDefault="004707A9" w:rsidP="00752D8D">
            <w:pPr>
              <w:rPr>
                <w:rFonts w:ascii="Times New Roman" w:hAnsi="Times New Roman"/>
                <w:szCs w:val="26"/>
              </w:rPr>
            </w:pPr>
            <w:r w:rsidRPr="00E2536F">
              <w:rPr>
                <w:rFonts w:ascii="Times New Roman" w:hAnsi="Times New Roman"/>
                <w:szCs w:val="26"/>
              </w:rPr>
              <w:t>Зважений залишковий вміст вологи після прання (</w:t>
            </w:r>
            <w:r w:rsidRPr="00E2536F">
              <w:rPr>
                <w:rFonts w:ascii="Times New Roman" w:hAnsi="Times New Roman"/>
                <w:i/>
                <w:szCs w:val="26"/>
              </w:rPr>
              <w:t>D</w:t>
            </w:r>
            <w:r w:rsidRPr="00E2536F">
              <w:rPr>
                <w:rFonts w:ascii="Times New Roman" w:hAnsi="Times New Roman"/>
                <w:szCs w:val="26"/>
              </w:rPr>
              <w:t xml:space="preserve">) </w:t>
            </w:r>
          </w:p>
        </w:tc>
        <w:tc>
          <w:tcPr>
            <w:tcW w:w="3363" w:type="pct"/>
          </w:tcPr>
          <w:p w14:paraId="1476A8B9" w14:textId="0A53B40A" w:rsidR="004707A9" w:rsidRPr="00E2536F" w:rsidRDefault="004707A9" w:rsidP="00752D8D">
            <w:pPr>
              <w:rPr>
                <w:rFonts w:ascii="Times New Roman" w:hAnsi="Times New Roman"/>
                <w:szCs w:val="26"/>
              </w:rPr>
            </w:pPr>
            <w:r w:rsidRPr="00E2536F">
              <w:rPr>
                <w:rFonts w:ascii="Times New Roman" w:hAnsi="Times New Roman"/>
                <w:szCs w:val="26"/>
              </w:rPr>
              <w:t>Визначене значення (</w:t>
            </w:r>
            <w:r w:rsidRPr="00E2536F">
              <w:rPr>
                <w:rFonts w:ascii="Times New Roman" w:hAnsi="Times New Roman"/>
                <w:szCs w:val="26"/>
                <w:vertAlign w:val="superscript"/>
              </w:rPr>
              <w:t>*</w:t>
            </w:r>
            <w:r w:rsidRPr="00E2536F">
              <w:rPr>
                <w:rFonts w:ascii="Times New Roman" w:hAnsi="Times New Roman"/>
                <w:szCs w:val="26"/>
              </w:rPr>
              <w:t xml:space="preserve">) не повинно перевищувати задеклароване значення </w:t>
            </w:r>
            <w:r w:rsidRPr="00E2536F">
              <w:rPr>
                <w:rFonts w:ascii="Times New Roman" w:hAnsi="Times New Roman"/>
                <w:i/>
                <w:szCs w:val="26"/>
              </w:rPr>
              <w:t>D</w:t>
            </w:r>
            <w:r w:rsidRPr="00E2536F">
              <w:rPr>
                <w:rFonts w:ascii="Times New Roman" w:hAnsi="Times New Roman"/>
                <w:szCs w:val="26"/>
              </w:rPr>
              <w:t xml:space="preserve"> більше ніж на 10 %. </w:t>
            </w:r>
          </w:p>
        </w:tc>
      </w:tr>
      <w:tr w:rsidR="004707A9" w:rsidRPr="00E2536F" w14:paraId="08EDBC39" w14:textId="77777777" w:rsidTr="00760DE0">
        <w:trPr>
          <w:trHeight w:val="605"/>
        </w:trPr>
        <w:tc>
          <w:tcPr>
            <w:tcW w:w="1637" w:type="pct"/>
            <w:vAlign w:val="center"/>
          </w:tcPr>
          <w:p w14:paraId="295141A8" w14:textId="482E9FCD" w:rsidR="004707A9" w:rsidRPr="002C75D4" w:rsidRDefault="004707A9" w:rsidP="00752D8D">
            <w:pPr>
              <w:rPr>
                <w:rFonts w:ascii="Times New Roman" w:hAnsi="Times New Roman"/>
                <w:szCs w:val="26"/>
              </w:rPr>
            </w:pPr>
            <w:r w:rsidRPr="002C75D4">
              <w:rPr>
                <w:rFonts w:ascii="Times New Roman" w:hAnsi="Times New Roman"/>
                <w:szCs w:val="26"/>
              </w:rPr>
              <w:t xml:space="preserve">Кінцевий вміст вологи  після прання при всіх відповідних завантаженнях </w:t>
            </w:r>
          </w:p>
        </w:tc>
        <w:tc>
          <w:tcPr>
            <w:tcW w:w="3363" w:type="pct"/>
          </w:tcPr>
          <w:p w14:paraId="2D509EED" w14:textId="6AAB7E8D" w:rsidR="004707A9" w:rsidRPr="002C75D4" w:rsidRDefault="004707A9" w:rsidP="00752D8D">
            <w:pPr>
              <w:rPr>
                <w:rFonts w:ascii="Times New Roman" w:hAnsi="Times New Roman"/>
                <w:szCs w:val="26"/>
              </w:rPr>
            </w:pPr>
            <w:r w:rsidRPr="002C75D4">
              <w:rPr>
                <w:rFonts w:ascii="Times New Roman" w:hAnsi="Times New Roman"/>
                <w:szCs w:val="26"/>
              </w:rPr>
              <w:t>Визначене значення (</w:t>
            </w:r>
            <w:r w:rsidRPr="002C75D4">
              <w:rPr>
                <w:rFonts w:ascii="Times New Roman" w:hAnsi="Times New Roman"/>
                <w:szCs w:val="26"/>
                <w:vertAlign w:val="superscript"/>
              </w:rPr>
              <w:t>*</w:t>
            </w:r>
            <w:r w:rsidRPr="002C75D4">
              <w:rPr>
                <w:rFonts w:ascii="Times New Roman" w:hAnsi="Times New Roman"/>
                <w:szCs w:val="26"/>
              </w:rPr>
              <w:t xml:space="preserve">) не повинно перевищувати </w:t>
            </w:r>
            <w:r w:rsidR="005D182B" w:rsidRPr="002C75D4">
              <w:rPr>
                <w:rFonts w:ascii="Times New Roman" w:hAnsi="Times New Roman"/>
                <w:szCs w:val="26"/>
              </w:rPr>
              <w:t xml:space="preserve">  </w:t>
            </w:r>
            <w:r w:rsidRPr="002C75D4">
              <w:rPr>
                <w:rFonts w:ascii="Times New Roman" w:hAnsi="Times New Roman"/>
                <w:szCs w:val="26"/>
              </w:rPr>
              <w:t xml:space="preserve">3,0 %. </w:t>
            </w:r>
          </w:p>
        </w:tc>
      </w:tr>
      <w:tr w:rsidR="004707A9" w:rsidRPr="00E2536F" w14:paraId="3959AED4" w14:textId="77777777" w:rsidTr="00760DE0">
        <w:trPr>
          <w:trHeight w:val="605"/>
        </w:trPr>
        <w:tc>
          <w:tcPr>
            <w:tcW w:w="1637" w:type="pct"/>
            <w:vAlign w:val="center"/>
          </w:tcPr>
          <w:p w14:paraId="2F014A67" w14:textId="29C4D92D" w:rsidR="004707A9" w:rsidRPr="002C75D4" w:rsidRDefault="004707A9" w:rsidP="00752D8D">
            <w:pPr>
              <w:rPr>
                <w:rFonts w:ascii="Times New Roman" w:hAnsi="Times New Roman"/>
                <w:szCs w:val="26"/>
              </w:rPr>
            </w:pPr>
            <w:r w:rsidRPr="002C75D4">
              <w:rPr>
                <w:rFonts w:ascii="Times New Roman" w:hAnsi="Times New Roman"/>
                <w:szCs w:val="26"/>
              </w:rPr>
              <w:t xml:space="preserve">Швидкість </w:t>
            </w:r>
            <w:proofErr w:type="spellStart"/>
            <w:r w:rsidRPr="002C75D4">
              <w:rPr>
                <w:rFonts w:ascii="Times New Roman" w:hAnsi="Times New Roman"/>
                <w:szCs w:val="26"/>
              </w:rPr>
              <w:t>віджиму</w:t>
            </w:r>
            <w:proofErr w:type="spellEnd"/>
            <w:r w:rsidRPr="002C75D4">
              <w:rPr>
                <w:rFonts w:ascii="Times New Roman" w:hAnsi="Times New Roman"/>
                <w:szCs w:val="26"/>
              </w:rPr>
              <w:t xml:space="preserve"> (</w:t>
            </w:r>
            <w:r w:rsidRPr="002C75D4">
              <w:rPr>
                <w:rFonts w:ascii="Times New Roman" w:hAnsi="Times New Roman"/>
                <w:i/>
                <w:szCs w:val="26"/>
              </w:rPr>
              <w:t>S</w:t>
            </w:r>
            <w:r w:rsidRPr="002C75D4">
              <w:rPr>
                <w:rFonts w:ascii="Times New Roman" w:hAnsi="Times New Roman"/>
                <w:szCs w:val="26"/>
              </w:rPr>
              <w:t xml:space="preserve">) при всіх відповідних завантаженнях </w:t>
            </w:r>
          </w:p>
        </w:tc>
        <w:tc>
          <w:tcPr>
            <w:tcW w:w="3363" w:type="pct"/>
            <w:vAlign w:val="center"/>
          </w:tcPr>
          <w:p w14:paraId="5F902EA1" w14:textId="7FCC66AA" w:rsidR="004707A9" w:rsidRPr="002C75D4" w:rsidRDefault="004707A9" w:rsidP="00752D8D">
            <w:pPr>
              <w:rPr>
                <w:rFonts w:ascii="Times New Roman" w:hAnsi="Times New Roman"/>
                <w:szCs w:val="26"/>
              </w:rPr>
            </w:pPr>
            <w:r w:rsidRPr="002C75D4">
              <w:rPr>
                <w:rFonts w:ascii="Times New Roman" w:hAnsi="Times New Roman"/>
                <w:szCs w:val="26"/>
              </w:rPr>
              <w:t>Визначене значення (</w:t>
            </w:r>
            <w:r w:rsidRPr="002C75D4">
              <w:rPr>
                <w:rFonts w:ascii="Times New Roman" w:hAnsi="Times New Roman"/>
                <w:szCs w:val="26"/>
                <w:vertAlign w:val="superscript"/>
              </w:rPr>
              <w:t>*</w:t>
            </w:r>
            <w:r w:rsidRPr="002C75D4">
              <w:rPr>
                <w:rFonts w:ascii="Times New Roman" w:hAnsi="Times New Roman"/>
                <w:szCs w:val="26"/>
              </w:rPr>
              <w:t xml:space="preserve">) не повинно бути нижчим за задеклароване значення </w:t>
            </w:r>
            <w:r w:rsidRPr="002C75D4">
              <w:rPr>
                <w:rFonts w:ascii="Times New Roman" w:hAnsi="Times New Roman"/>
                <w:i/>
                <w:szCs w:val="26"/>
              </w:rPr>
              <w:t>S</w:t>
            </w:r>
            <w:r w:rsidRPr="002C75D4">
              <w:rPr>
                <w:rFonts w:ascii="Times New Roman" w:hAnsi="Times New Roman"/>
                <w:szCs w:val="26"/>
              </w:rPr>
              <w:t xml:space="preserve"> більше ніж на 10 %.</w:t>
            </w:r>
            <w:r w:rsidRPr="002C75D4">
              <w:rPr>
                <w:rFonts w:ascii="Times New Roman" w:hAnsi="Times New Roman"/>
                <w:b/>
                <w:szCs w:val="26"/>
              </w:rPr>
              <w:t xml:space="preserve"> </w:t>
            </w:r>
          </w:p>
        </w:tc>
      </w:tr>
      <w:tr w:rsidR="00136097" w:rsidRPr="00E2536F" w14:paraId="720F7D07" w14:textId="77777777" w:rsidTr="00760DE0">
        <w:trPr>
          <w:trHeight w:val="605"/>
        </w:trPr>
        <w:tc>
          <w:tcPr>
            <w:tcW w:w="1637" w:type="pct"/>
          </w:tcPr>
          <w:p w14:paraId="6788CCCD" w14:textId="573C761E" w:rsidR="00136097" w:rsidRPr="002C75D4" w:rsidRDefault="00136097" w:rsidP="00752D8D">
            <w:pPr>
              <w:rPr>
                <w:rFonts w:ascii="Times New Roman" w:hAnsi="Times New Roman"/>
                <w:szCs w:val="26"/>
              </w:rPr>
            </w:pPr>
            <w:r w:rsidRPr="002C75D4">
              <w:rPr>
                <w:rFonts w:ascii="Times New Roman" w:hAnsi="Times New Roman"/>
                <w:szCs w:val="26"/>
              </w:rPr>
              <w:t>Споживання електроенергії у вимкненому режимі (</w:t>
            </w:r>
            <w:proofErr w:type="spellStart"/>
            <w:r w:rsidRPr="002C75D4">
              <w:rPr>
                <w:rFonts w:ascii="Times New Roman" w:hAnsi="Times New Roman"/>
                <w:i/>
                <w:szCs w:val="26"/>
              </w:rPr>
              <w:t>P</w:t>
            </w:r>
            <w:r w:rsidRPr="002C75D4">
              <w:rPr>
                <w:rFonts w:ascii="Times New Roman" w:hAnsi="Times New Roman"/>
                <w:i/>
                <w:szCs w:val="26"/>
                <w:vertAlign w:val="subscript"/>
              </w:rPr>
              <w:t>o</w:t>
            </w:r>
            <w:proofErr w:type="spellEnd"/>
            <w:r w:rsidRPr="002C75D4">
              <w:rPr>
                <w:rFonts w:ascii="Times New Roman" w:hAnsi="Times New Roman"/>
                <w:szCs w:val="26"/>
              </w:rPr>
              <w:t xml:space="preserve">) </w:t>
            </w:r>
          </w:p>
        </w:tc>
        <w:tc>
          <w:tcPr>
            <w:tcW w:w="3363" w:type="pct"/>
            <w:vAlign w:val="center"/>
          </w:tcPr>
          <w:p w14:paraId="0625C552" w14:textId="458C5169" w:rsidR="00136097" w:rsidRPr="002C75D4" w:rsidRDefault="00136097" w:rsidP="00752D8D">
            <w:pPr>
              <w:rPr>
                <w:rFonts w:ascii="Times New Roman" w:hAnsi="Times New Roman"/>
                <w:szCs w:val="26"/>
              </w:rPr>
            </w:pPr>
            <w:r w:rsidRPr="002C75D4">
              <w:rPr>
                <w:rFonts w:ascii="Times New Roman" w:hAnsi="Times New Roman"/>
                <w:szCs w:val="26"/>
              </w:rPr>
              <w:t>Визначене значення (</w:t>
            </w:r>
            <w:r w:rsidRPr="002C75D4">
              <w:rPr>
                <w:rFonts w:ascii="Times New Roman" w:hAnsi="Times New Roman"/>
                <w:szCs w:val="26"/>
                <w:vertAlign w:val="superscript"/>
              </w:rPr>
              <w:t>*</w:t>
            </w:r>
            <w:r w:rsidRPr="002C75D4">
              <w:rPr>
                <w:rFonts w:ascii="Times New Roman" w:hAnsi="Times New Roman"/>
                <w:szCs w:val="26"/>
              </w:rPr>
              <w:t xml:space="preserve">) споживання електроенергії </w:t>
            </w:r>
            <w:proofErr w:type="spellStart"/>
            <w:r w:rsidRPr="002C75D4">
              <w:rPr>
                <w:rFonts w:ascii="Times New Roman" w:hAnsi="Times New Roman"/>
                <w:i/>
                <w:szCs w:val="26"/>
              </w:rPr>
              <w:t>P</w:t>
            </w:r>
            <w:r w:rsidRPr="002C75D4">
              <w:rPr>
                <w:rFonts w:ascii="Times New Roman" w:hAnsi="Times New Roman"/>
                <w:i/>
                <w:szCs w:val="26"/>
                <w:vertAlign w:val="subscript"/>
              </w:rPr>
              <w:t>o</w:t>
            </w:r>
            <w:proofErr w:type="spellEnd"/>
            <w:r w:rsidRPr="002C75D4">
              <w:rPr>
                <w:rFonts w:ascii="Times New Roman" w:hAnsi="Times New Roman"/>
                <w:szCs w:val="26"/>
              </w:rPr>
              <w:t xml:space="preserve"> не повинно перевищувати задеклароване значення більше ніж на 0,10 Вт. </w:t>
            </w:r>
          </w:p>
        </w:tc>
      </w:tr>
      <w:tr w:rsidR="00136097" w:rsidRPr="00E2536F" w14:paraId="180878AC" w14:textId="77777777" w:rsidTr="00760DE0">
        <w:trPr>
          <w:trHeight w:val="605"/>
        </w:trPr>
        <w:tc>
          <w:tcPr>
            <w:tcW w:w="1637" w:type="pct"/>
          </w:tcPr>
          <w:p w14:paraId="4C947D7A" w14:textId="180A27B1" w:rsidR="00136097" w:rsidRPr="00E2536F" w:rsidRDefault="00136097" w:rsidP="00752D8D">
            <w:pPr>
              <w:rPr>
                <w:rFonts w:ascii="Times New Roman" w:hAnsi="Times New Roman"/>
                <w:szCs w:val="26"/>
              </w:rPr>
            </w:pPr>
            <w:r w:rsidRPr="00E2536F">
              <w:rPr>
                <w:rFonts w:ascii="Times New Roman" w:hAnsi="Times New Roman"/>
                <w:szCs w:val="26"/>
              </w:rPr>
              <w:t>Споживання електроенергії в режимі очікування (</w:t>
            </w:r>
            <w:proofErr w:type="spellStart"/>
            <w:r w:rsidRPr="00E2536F">
              <w:rPr>
                <w:rFonts w:ascii="Times New Roman" w:hAnsi="Times New Roman"/>
                <w:i/>
                <w:szCs w:val="26"/>
              </w:rPr>
              <w:t>P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sm</w:t>
            </w:r>
            <w:proofErr w:type="spellEnd"/>
            <w:r w:rsidRPr="00E2536F">
              <w:rPr>
                <w:rFonts w:ascii="Times New Roman" w:hAnsi="Times New Roman"/>
                <w:szCs w:val="26"/>
              </w:rPr>
              <w:t xml:space="preserve">) </w:t>
            </w:r>
          </w:p>
        </w:tc>
        <w:tc>
          <w:tcPr>
            <w:tcW w:w="3363" w:type="pct"/>
            <w:vAlign w:val="center"/>
          </w:tcPr>
          <w:p w14:paraId="779E895C" w14:textId="58A17689" w:rsidR="00136097" w:rsidRPr="00E2536F" w:rsidRDefault="00136097" w:rsidP="00752D8D">
            <w:pPr>
              <w:rPr>
                <w:rFonts w:ascii="Times New Roman" w:hAnsi="Times New Roman"/>
                <w:szCs w:val="26"/>
              </w:rPr>
            </w:pPr>
            <w:r w:rsidRPr="00E2536F">
              <w:rPr>
                <w:rFonts w:ascii="Times New Roman" w:hAnsi="Times New Roman"/>
                <w:szCs w:val="26"/>
              </w:rPr>
              <w:t>Визначене значення (</w:t>
            </w:r>
            <w:r w:rsidRPr="00E2536F">
              <w:rPr>
                <w:rFonts w:ascii="Times New Roman" w:hAnsi="Times New Roman"/>
                <w:szCs w:val="26"/>
                <w:vertAlign w:val="superscript"/>
              </w:rPr>
              <w:t>*</w:t>
            </w:r>
            <w:r w:rsidRPr="00E2536F">
              <w:rPr>
                <w:rFonts w:ascii="Times New Roman" w:hAnsi="Times New Roman"/>
                <w:szCs w:val="26"/>
              </w:rPr>
              <w:t xml:space="preserve">) споживання електроенергії </w:t>
            </w:r>
            <w:proofErr w:type="spellStart"/>
            <w:r w:rsidRPr="00E2536F">
              <w:rPr>
                <w:rFonts w:ascii="Times New Roman" w:hAnsi="Times New Roman"/>
                <w:szCs w:val="26"/>
              </w:rPr>
              <w:t>P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sm</w:t>
            </w:r>
            <w:proofErr w:type="spellEnd"/>
            <w:r w:rsidRPr="00E2536F">
              <w:rPr>
                <w:rFonts w:ascii="Times New Roman" w:hAnsi="Times New Roman"/>
                <w:szCs w:val="26"/>
              </w:rPr>
              <w:t xml:space="preserve"> не повинно перевищувати задеклароване значення більше ніж на 10 % якщо задеклароване значення перевищує 1,00 Вт, або більше ніж на 0,10 Вт, якщо задеклароване значення нижче або дорівнює 1,00 Вт. </w:t>
            </w:r>
          </w:p>
        </w:tc>
      </w:tr>
      <w:tr w:rsidR="00136097" w:rsidRPr="00E2536F" w14:paraId="7DB6560F" w14:textId="77777777" w:rsidTr="00760DE0">
        <w:trPr>
          <w:trHeight w:val="605"/>
        </w:trPr>
        <w:tc>
          <w:tcPr>
            <w:tcW w:w="1637" w:type="pct"/>
          </w:tcPr>
          <w:p w14:paraId="19BAEB8C" w14:textId="57107449" w:rsidR="00136097" w:rsidRPr="00E2536F" w:rsidRDefault="00136097" w:rsidP="00752D8D">
            <w:pPr>
              <w:rPr>
                <w:rFonts w:ascii="Times New Roman" w:hAnsi="Times New Roman"/>
                <w:szCs w:val="26"/>
              </w:rPr>
            </w:pPr>
            <w:r w:rsidRPr="00E2536F">
              <w:rPr>
                <w:rFonts w:ascii="Times New Roman" w:hAnsi="Times New Roman"/>
                <w:szCs w:val="26"/>
              </w:rPr>
              <w:t>Споживання електроенергії при відкладеному запуску (</w:t>
            </w:r>
            <w:proofErr w:type="spellStart"/>
            <w:r w:rsidRPr="00E2536F">
              <w:rPr>
                <w:rFonts w:ascii="Times New Roman" w:hAnsi="Times New Roman"/>
                <w:i/>
                <w:szCs w:val="26"/>
              </w:rPr>
              <w:t>P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ds</w:t>
            </w:r>
            <w:proofErr w:type="spellEnd"/>
            <w:r w:rsidRPr="00E2536F">
              <w:rPr>
                <w:rFonts w:ascii="Times New Roman" w:hAnsi="Times New Roman"/>
                <w:szCs w:val="26"/>
              </w:rPr>
              <w:t xml:space="preserve">) </w:t>
            </w:r>
          </w:p>
        </w:tc>
        <w:tc>
          <w:tcPr>
            <w:tcW w:w="3363" w:type="pct"/>
            <w:vAlign w:val="center"/>
          </w:tcPr>
          <w:p w14:paraId="32EB089E" w14:textId="2D49F182" w:rsidR="00136097" w:rsidRPr="00E2536F" w:rsidRDefault="00136097" w:rsidP="00752D8D">
            <w:pPr>
              <w:rPr>
                <w:rFonts w:ascii="Times New Roman" w:hAnsi="Times New Roman"/>
                <w:szCs w:val="26"/>
              </w:rPr>
            </w:pPr>
            <w:r w:rsidRPr="00E2536F">
              <w:rPr>
                <w:rFonts w:ascii="Times New Roman" w:hAnsi="Times New Roman"/>
                <w:szCs w:val="26"/>
              </w:rPr>
              <w:t>Визначене значення (</w:t>
            </w:r>
            <w:r w:rsidRPr="00E2536F">
              <w:rPr>
                <w:rFonts w:ascii="Times New Roman" w:hAnsi="Times New Roman"/>
                <w:szCs w:val="26"/>
                <w:vertAlign w:val="superscript"/>
              </w:rPr>
              <w:t>*</w:t>
            </w:r>
            <w:r w:rsidRPr="00E2536F">
              <w:rPr>
                <w:rFonts w:ascii="Times New Roman" w:hAnsi="Times New Roman"/>
                <w:szCs w:val="26"/>
              </w:rPr>
              <w:t xml:space="preserve">) споживання електроенергії </w:t>
            </w:r>
            <w:proofErr w:type="spellStart"/>
            <w:r w:rsidRPr="00E2536F">
              <w:rPr>
                <w:rFonts w:ascii="Times New Roman" w:hAnsi="Times New Roman"/>
                <w:i/>
                <w:szCs w:val="26"/>
              </w:rPr>
              <w:t>P</w:t>
            </w:r>
            <w:r w:rsidRPr="00E2536F">
              <w:rPr>
                <w:rFonts w:ascii="Times New Roman" w:hAnsi="Times New Roman"/>
                <w:i/>
                <w:szCs w:val="26"/>
                <w:vertAlign w:val="subscript"/>
              </w:rPr>
              <w:t>ds</w:t>
            </w:r>
            <w:proofErr w:type="spellEnd"/>
            <w:r w:rsidRPr="00E2536F">
              <w:rPr>
                <w:rFonts w:ascii="Times New Roman" w:hAnsi="Times New Roman"/>
                <w:szCs w:val="26"/>
              </w:rPr>
              <w:t xml:space="preserve"> не повинно перевищувати задеклароване значення більше ніж на 10 %, якщо задеклароване значення перевищує 1,00 Вт, або більше ніж на 0,10 Вт, якщо задеклароване значення нижче або дорівнює 1,00 Вт. </w:t>
            </w:r>
          </w:p>
        </w:tc>
      </w:tr>
      <w:tr w:rsidR="00136097" w:rsidRPr="00E2536F" w14:paraId="55282A3F" w14:textId="77777777" w:rsidTr="00760DE0">
        <w:trPr>
          <w:trHeight w:val="605"/>
        </w:trPr>
        <w:tc>
          <w:tcPr>
            <w:tcW w:w="1637" w:type="pct"/>
            <w:vAlign w:val="center"/>
          </w:tcPr>
          <w:p w14:paraId="4B2FEBEA" w14:textId="00E995B9" w:rsidR="00136097" w:rsidRPr="00E2536F" w:rsidRDefault="00136097" w:rsidP="00752D8D">
            <w:pPr>
              <w:rPr>
                <w:rFonts w:ascii="Times New Roman" w:hAnsi="Times New Roman"/>
                <w:szCs w:val="26"/>
              </w:rPr>
            </w:pPr>
            <w:r w:rsidRPr="00E2536F">
              <w:rPr>
                <w:rFonts w:ascii="Times New Roman" w:hAnsi="Times New Roman"/>
                <w:szCs w:val="26"/>
              </w:rPr>
              <w:t xml:space="preserve">Рівень акустичного шуму в повітрі </w:t>
            </w:r>
          </w:p>
        </w:tc>
        <w:tc>
          <w:tcPr>
            <w:tcW w:w="3363" w:type="pct"/>
            <w:vAlign w:val="center"/>
          </w:tcPr>
          <w:p w14:paraId="087A414F" w14:textId="0FCCD7BE" w:rsidR="00136097" w:rsidRPr="00E2536F" w:rsidRDefault="00136097" w:rsidP="002C75D4">
            <w:pPr>
              <w:rPr>
                <w:rFonts w:ascii="Times New Roman" w:hAnsi="Times New Roman"/>
                <w:szCs w:val="26"/>
              </w:rPr>
            </w:pPr>
            <w:r w:rsidRPr="00E2536F">
              <w:rPr>
                <w:rFonts w:ascii="Times New Roman" w:hAnsi="Times New Roman"/>
                <w:szCs w:val="26"/>
              </w:rPr>
              <w:t>Визначене значення (</w:t>
            </w:r>
            <w:r w:rsidRPr="00E2536F">
              <w:rPr>
                <w:rFonts w:ascii="Times New Roman" w:hAnsi="Times New Roman"/>
                <w:szCs w:val="26"/>
                <w:vertAlign w:val="superscript"/>
              </w:rPr>
              <w:t>*</w:t>
            </w:r>
            <w:r w:rsidRPr="00E2536F">
              <w:rPr>
                <w:rFonts w:ascii="Times New Roman" w:hAnsi="Times New Roman"/>
                <w:szCs w:val="26"/>
              </w:rPr>
              <w:t xml:space="preserve">) не повинно перевищувати задеклароване значення більше ніж на 2 </w:t>
            </w:r>
            <w:proofErr w:type="spellStart"/>
            <w:r w:rsidRPr="00E2536F">
              <w:rPr>
                <w:rFonts w:ascii="Times New Roman" w:hAnsi="Times New Roman"/>
                <w:szCs w:val="26"/>
              </w:rPr>
              <w:t>дБ</w:t>
            </w:r>
            <w:proofErr w:type="spellEnd"/>
            <w:r w:rsidRPr="00E2536F">
              <w:rPr>
                <w:rFonts w:ascii="Times New Roman" w:hAnsi="Times New Roman"/>
                <w:szCs w:val="26"/>
              </w:rPr>
              <w:t xml:space="preserve">(A) на 1 </w:t>
            </w:r>
            <w:proofErr w:type="spellStart"/>
            <w:r w:rsidRPr="00E2536F">
              <w:rPr>
                <w:rFonts w:ascii="Times New Roman" w:hAnsi="Times New Roman"/>
                <w:szCs w:val="26"/>
              </w:rPr>
              <w:t>пВт</w:t>
            </w:r>
            <w:proofErr w:type="spellEnd"/>
            <w:r w:rsidRPr="00E2536F">
              <w:rPr>
                <w:rFonts w:ascii="Times New Roman" w:hAnsi="Times New Roman"/>
                <w:szCs w:val="26"/>
              </w:rPr>
              <w:t xml:space="preserve">. </w:t>
            </w:r>
          </w:p>
        </w:tc>
      </w:tr>
    </w:tbl>
    <w:p w14:paraId="2E74C503" w14:textId="77777777" w:rsidR="00CD0AE1" w:rsidRPr="00A12F77" w:rsidRDefault="00CD0AE1" w:rsidP="00FB0AE2">
      <w:pPr>
        <w:ind w:firstLine="709"/>
        <w:jc w:val="both"/>
        <w:rPr>
          <w:rFonts w:ascii="Times New Roman" w:hAnsi="Times New Roman"/>
          <w:i/>
          <w:sz w:val="24"/>
          <w:szCs w:val="28"/>
        </w:rPr>
      </w:pPr>
    </w:p>
    <w:p w14:paraId="11A66E0F" w14:textId="708CB080" w:rsidR="001229DF" w:rsidRDefault="005D182B" w:rsidP="005D182B">
      <w:pPr>
        <w:ind w:firstLine="709"/>
        <w:jc w:val="both"/>
        <w:rPr>
          <w:rFonts w:ascii="Times New Roman" w:hAnsi="Times New Roman"/>
          <w:i/>
          <w:sz w:val="24"/>
          <w:szCs w:val="28"/>
        </w:rPr>
      </w:pPr>
      <w:r w:rsidRPr="005D182B">
        <w:rPr>
          <w:rFonts w:ascii="Times New Roman" w:hAnsi="Times New Roman"/>
          <w:i/>
          <w:sz w:val="24"/>
          <w:szCs w:val="28"/>
        </w:rPr>
        <w:t xml:space="preserve">(*) </w:t>
      </w:r>
      <w:r w:rsidRPr="005D182B">
        <w:rPr>
          <w:rFonts w:ascii="Times New Roman" w:hAnsi="Times New Roman" w:hint="eastAsia"/>
          <w:i/>
          <w:sz w:val="24"/>
          <w:szCs w:val="28"/>
        </w:rPr>
        <w:t>У</w:t>
      </w:r>
      <w:r w:rsidRPr="005D182B">
        <w:rPr>
          <w:rFonts w:ascii="Times New Roman" w:hAnsi="Times New Roman"/>
          <w:i/>
          <w:sz w:val="24"/>
          <w:szCs w:val="28"/>
        </w:rPr>
        <w:t xml:space="preserve"> </w:t>
      </w:r>
      <w:r w:rsidRPr="005D182B">
        <w:rPr>
          <w:rFonts w:ascii="Times New Roman" w:hAnsi="Times New Roman" w:hint="eastAsia"/>
          <w:i/>
          <w:sz w:val="24"/>
          <w:szCs w:val="28"/>
        </w:rPr>
        <w:t>випадку</w:t>
      </w:r>
      <w:r w:rsidRPr="005D182B">
        <w:rPr>
          <w:rFonts w:ascii="Times New Roman" w:hAnsi="Times New Roman"/>
          <w:i/>
          <w:sz w:val="24"/>
          <w:szCs w:val="28"/>
        </w:rPr>
        <w:t xml:space="preserve"> </w:t>
      </w:r>
      <w:r w:rsidRPr="005D182B">
        <w:rPr>
          <w:rFonts w:ascii="Times New Roman" w:hAnsi="Times New Roman" w:hint="eastAsia"/>
          <w:i/>
          <w:sz w:val="24"/>
          <w:szCs w:val="28"/>
        </w:rPr>
        <w:t>трьох</w:t>
      </w:r>
      <w:r w:rsidRPr="005D182B">
        <w:rPr>
          <w:rFonts w:ascii="Times New Roman" w:hAnsi="Times New Roman"/>
          <w:i/>
          <w:sz w:val="24"/>
          <w:szCs w:val="28"/>
        </w:rPr>
        <w:t xml:space="preserve"> </w:t>
      </w:r>
      <w:r w:rsidRPr="005D182B">
        <w:rPr>
          <w:rFonts w:ascii="Times New Roman" w:hAnsi="Times New Roman" w:hint="eastAsia"/>
          <w:i/>
          <w:sz w:val="24"/>
          <w:szCs w:val="28"/>
        </w:rPr>
        <w:t>додаткових</w:t>
      </w:r>
      <w:r w:rsidRPr="005D182B">
        <w:rPr>
          <w:rFonts w:ascii="Times New Roman" w:hAnsi="Times New Roman"/>
          <w:i/>
          <w:sz w:val="24"/>
          <w:szCs w:val="28"/>
        </w:rPr>
        <w:t xml:space="preserve"> </w:t>
      </w:r>
      <w:r w:rsidRPr="005D182B">
        <w:rPr>
          <w:rFonts w:ascii="Times New Roman" w:hAnsi="Times New Roman" w:hint="eastAsia"/>
          <w:i/>
          <w:sz w:val="24"/>
          <w:szCs w:val="28"/>
        </w:rPr>
        <w:t>одиниць</w:t>
      </w:r>
      <w:r w:rsidRPr="005D182B">
        <w:rPr>
          <w:rFonts w:ascii="Times New Roman" w:hAnsi="Times New Roman"/>
          <w:i/>
          <w:sz w:val="24"/>
          <w:szCs w:val="28"/>
        </w:rPr>
        <w:t xml:space="preserve">, </w:t>
      </w:r>
      <w:r w:rsidR="00C5373E">
        <w:rPr>
          <w:rFonts w:ascii="Times New Roman" w:hAnsi="Times New Roman"/>
          <w:i/>
          <w:sz w:val="24"/>
          <w:szCs w:val="28"/>
        </w:rPr>
        <w:t>перевірених</w:t>
      </w:r>
      <w:r w:rsidRPr="005D182B">
        <w:rPr>
          <w:rFonts w:ascii="Times New Roman" w:hAnsi="Times New Roman"/>
          <w:i/>
          <w:sz w:val="24"/>
          <w:szCs w:val="28"/>
        </w:rPr>
        <w:t xml:space="preserve">, </w:t>
      </w:r>
      <w:r w:rsidRPr="005D182B">
        <w:rPr>
          <w:rFonts w:ascii="Times New Roman" w:hAnsi="Times New Roman" w:hint="eastAsia"/>
          <w:i/>
          <w:sz w:val="24"/>
          <w:szCs w:val="28"/>
        </w:rPr>
        <w:t>як</w:t>
      </w:r>
      <w:r w:rsidRPr="005D182B">
        <w:rPr>
          <w:rFonts w:ascii="Times New Roman" w:hAnsi="Times New Roman"/>
          <w:i/>
          <w:sz w:val="24"/>
          <w:szCs w:val="28"/>
        </w:rPr>
        <w:t xml:space="preserve"> </w:t>
      </w:r>
      <w:r w:rsidRPr="005D182B">
        <w:rPr>
          <w:rFonts w:ascii="Times New Roman" w:hAnsi="Times New Roman" w:hint="eastAsia"/>
          <w:i/>
          <w:sz w:val="24"/>
          <w:szCs w:val="28"/>
        </w:rPr>
        <w:t>зазначено</w:t>
      </w:r>
      <w:r w:rsidRPr="005D182B">
        <w:rPr>
          <w:rFonts w:ascii="Times New Roman" w:hAnsi="Times New Roman"/>
          <w:i/>
          <w:sz w:val="24"/>
          <w:szCs w:val="28"/>
        </w:rPr>
        <w:t xml:space="preserve"> </w:t>
      </w:r>
      <w:r w:rsidRPr="005D182B">
        <w:rPr>
          <w:rFonts w:ascii="Times New Roman" w:hAnsi="Times New Roman" w:hint="eastAsia"/>
          <w:i/>
          <w:sz w:val="24"/>
          <w:szCs w:val="28"/>
        </w:rPr>
        <w:t>в</w:t>
      </w:r>
      <w:r w:rsidRPr="005D182B">
        <w:rPr>
          <w:rFonts w:ascii="Times New Roman" w:hAnsi="Times New Roman"/>
          <w:i/>
          <w:sz w:val="24"/>
          <w:szCs w:val="28"/>
        </w:rPr>
        <w:t xml:space="preserve"> </w:t>
      </w:r>
      <w:r w:rsidRPr="005D182B">
        <w:rPr>
          <w:rFonts w:ascii="Times New Roman" w:hAnsi="Times New Roman" w:hint="eastAsia"/>
          <w:i/>
          <w:sz w:val="24"/>
          <w:szCs w:val="28"/>
        </w:rPr>
        <w:t>пункті</w:t>
      </w:r>
      <w:r w:rsidRPr="005D182B">
        <w:rPr>
          <w:rFonts w:ascii="Times New Roman" w:hAnsi="Times New Roman"/>
          <w:i/>
          <w:sz w:val="24"/>
          <w:szCs w:val="28"/>
        </w:rPr>
        <w:t xml:space="preserve"> 4, </w:t>
      </w:r>
      <w:r w:rsidRPr="005D182B">
        <w:rPr>
          <w:rFonts w:ascii="Times New Roman" w:hAnsi="Times New Roman" w:hint="eastAsia"/>
          <w:i/>
          <w:sz w:val="24"/>
          <w:szCs w:val="28"/>
        </w:rPr>
        <w:t>визначене</w:t>
      </w:r>
      <w:r w:rsidRPr="005D182B">
        <w:rPr>
          <w:rFonts w:ascii="Times New Roman" w:hAnsi="Times New Roman"/>
          <w:i/>
          <w:sz w:val="24"/>
          <w:szCs w:val="28"/>
        </w:rPr>
        <w:t xml:space="preserve"> </w:t>
      </w:r>
      <w:r w:rsidRPr="005D182B">
        <w:rPr>
          <w:rFonts w:ascii="Times New Roman" w:hAnsi="Times New Roman" w:hint="eastAsia"/>
          <w:i/>
          <w:sz w:val="24"/>
          <w:szCs w:val="28"/>
        </w:rPr>
        <w:t>значення</w:t>
      </w:r>
      <w:r w:rsidRPr="005D182B">
        <w:rPr>
          <w:rFonts w:ascii="Times New Roman" w:hAnsi="Times New Roman"/>
          <w:i/>
          <w:sz w:val="24"/>
          <w:szCs w:val="28"/>
        </w:rPr>
        <w:t xml:space="preserve"> </w:t>
      </w:r>
      <w:r w:rsidRPr="005D182B">
        <w:rPr>
          <w:rFonts w:ascii="Times New Roman" w:hAnsi="Times New Roman" w:hint="eastAsia"/>
          <w:i/>
          <w:sz w:val="24"/>
          <w:szCs w:val="28"/>
        </w:rPr>
        <w:t>означає</w:t>
      </w:r>
      <w:r w:rsidRPr="005D182B">
        <w:rPr>
          <w:rFonts w:ascii="Times New Roman" w:hAnsi="Times New Roman"/>
          <w:i/>
          <w:sz w:val="24"/>
          <w:szCs w:val="28"/>
        </w:rPr>
        <w:t xml:space="preserve"> </w:t>
      </w:r>
      <w:r w:rsidRPr="005D182B">
        <w:rPr>
          <w:rFonts w:ascii="Times New Roman" w:hAnsi="Times New Roman" w:hint="eastAsia"/>
          <w:i/>
          <w:sz w:val="24"/>
          <w:szCs w:val="28"/>
        </w:rPr>
        <w:t>середнє</w:t>
      </w:r>
      <w:r w:rsidRPr="005D182B">
        <w:rPr>
          <w:rFonts w:ascii="Times New Roman" w:hAnsi="Times New Roman"/>
          <w:i/>
          <w:sz w:val="24"/>
          <w:szCs w:val="28"/>
        </w:rPr>
        <w:t xml:space="preserve"> </w:t>
      </w:r>
      <w:r w:rsidRPr="005D182B">
        <w:rPr>
          <w:rFonts w:ascii="Times New Roman" w:hAnsi="Times New Roman" w:hint="eastAsia"/>
          <w:i/>
          <w:sz w:val="24"/>
          <w:szCs w:val="28"/>
        </w:rPr>
        <w:t>арифметичне</w:t>
      </w:r>
      <w:r w:rsidRPr="005D182B">
        <w:rPr>
          <w:rFonts w:ascii="Times New Roman" w:hAnsi="Times New Roman"/>
          <w:i/>
          <w:sz w:val="24"/>
          <w:szCs w:val="28"/>
        </w:rPr>
        <w:t xml:space="preserve"> </w:t>
      </w:r>
      <w:r w:rsidRPr="005D182B">
        <w:rPr>
          <w:rFonts w:ascii="Times New Roman" w:hAnsi="Times New Roman" w:hint="eastAsia"/>
          <w:i/>
          <w:sz w:val="24"/>
          <w:szCs w:val="28"/>
        </w:rPr>
        <w:t>значень</w:t>
      </w:r>
      <w:r w:rsidRPr="005D182B">
        <w:rPr>
          <w:rFonts w:ascii="Times New Roman" w:hAnsi="Times New Roman"/>
          <w:i/>
          <w:sz w:val="24"/>
          <w:szCs w:val="28"/>
        </w:rPr>
        <w:t xml:space="preserve">, </w:t>
      </w:r>
      <w:r w:rsidRPr="005D182B">
        <w:rPr>
          <w:rFonts w:ascii="Times New Roman" w:hAnsi="Times New Roman" w:hint="eastAsia"/>
          <w:i/>
          <w:sz w:val="24"/>
          <w:szCs w:val="28"/>
        </w:rPr>
        <w:t>визначених</w:t>
      </w:r>
      <w:r w:rsidRPr="005D182B">
        <w:rPr>
          <w:rFonts w:ascii="Times New Roman" w:hAnsi="Times New Roman"/>
          <w:i/>
          <w:sz w:val="24"/>
          <w:szCs w:val="28"/>
        </w:rPr>
        <w:t xml:space="preserve"> </w:t>
      </w:r>
      <w:r w:rsidRPr="005D182B">
        <w:rPr>
          <w:rFonts w:ascii="Times New Roman" w:hAnsi="Times New Roman" w:hint="eastAsia"/>
          <w:i/>
          <w:sz w:val="24"/>
          <w:szCs w:val="28"/>
        </w:rPr>
        <w:t>для</w:t>
      </w:r>
      <w:r w:rsidRPr="005D182B">
        <w:rPr>
          <w:rFonts w:ascii="Times New Roman" w:hAnsi="Times New Roman"/>
          <w:i/>
          <w:sz w:val="24"/>
          <w:szCs w:val="28"/>
        </w:rPr>
        <w:t xml:space="preserve"> </w:t>
      </w:r>
      <w:r w:rsidRPr="005D182B">
        <w:rPr>
          <w:rFonts w:ascii="Times New Roman" w:hAnsi="Times New Roman" w:hint="eastAsia"/>
          <w:i/>
          <w:sz w:val="24"/>
          <w:szCs w:val="28"/>
        </w:rPr>
        <w:t>цих</w:t>
      </w:r>
      <w:r w:rsidRPr="005D182B">
        <w:rPr>
          <w:rFonts w:ascii="Times New Roman" w:hAnsi="Times New Roman"/>
          <w:i/>
          <w:sz w:val="24"/>
          <w:szCs w:val="28"/>
        </w:rPr>
        <w:t xml:space="preserve"> </w:t>
      </w:r>
      <w:r w:rsidRPr="005D182B">
        <w:rPr>
          <w:rFonts w:ascii="Times New Roman" w:hAnsi="Times New Roman" w:hint="eastAsia"/>
          <w:i/>
          <w:sz w:val="24"/>
          <w:szCs w:val="28"/>
        </w:rPr>
        <w:t>трьох</w:t>
      </w:r>
      <w:r w:rsidRPr="005D182B">
        <w:rPr>
          <w:rFonts w:ascii="Times New Roman" w:hAnsi="Times New Roman"/>
          <w:i/>
          <w:sz w:val="24"/>
          <w:szCs w:val="28"/>
        </w:rPr>
        <w:t xml:space="preserve"> </w:t>
      </w:r>
      <w:r w:rsidRPr="005D182B">
        <w:rPr>
          <w:rFonts w:ascii="Times New Roman" w:hAnsi="Times New Roman" w:hint="eastAsia"/>
          <w:i/>
          <w:sz w:val="24"/>
          <w:szCs w:val="28"/>
        </w:rPr>
        <w:t>додаткових</w:t>
      </w:r>
      <w:r w:rsidRPr="005D182B">
        <w:rPr>
          <w:rFonts w:ascii="Times New Roman" w:hAnsi="Times New Roman"/>
          <w:i/>
          <w:sz w:val="24"/>
          <w:szCs w:val="28"/>
        </w:rPr>
        <w:t xml:space="preserve"> </w:t>
      </w:r>
      <w:r w:rsidRPr="005D182B">
        <w:rPr>
          <w:rFonts w:ascii="Times New Roman" w:hAnsi="Times New Roman" w:hint="eastAsia"/>
          <w:i/>
          <w:sz w:val="24"/>
          <w:szCs w:val="28"/>
        </w:rPr>
        <w:t>одиниць</w:t>
      </w:r>
      <w:r w:rsidRPr="005D182B">
        <w:rPr>
          <w:rFonts w:ascii="Times New Roman" w:hAnsi="Times New Roman"/>
          <w:i/>
          <w:sz w:val="24"/>
          <w:szCs w:val="28"/>
        </w:rPr>
        <w:t>.</w:t>
      </w:r>
    </w:p>
    <w:p w14:paraId="182D4F5D" w14:textId="77777777" w:rsidR="00760DE0" w:rsidRDefault="00760DE0" w:rsidP="00760DE0">
      <w:pPr>
        <w:jc w:val="center"/>
        <w:rPr>
          <w:rFonts w:ascii="Times New Roman" w:hAnsi="Times New Roman"/>
          <w:sz w:val="28"/>
          <w:szCs w:val="28"/>
        </w:rPr>
      </w:pPr>
    </w:p>
    <w:p w14:paraId="5BEB901E" w14:textId="7347A6F4" w:rsidR="00616444" w:rsidRPr="001229DF" w:rsidRDefault="00616444" w:rsidP="00760DE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</w:t>
      </w:r>
    </w:p>
    <w:sectPr w:rsidR="00616444" w:rsidRPr="001229DF" w:rsidSect="00760DE0">
      <w:headerReference w:type="even" r:id="rId8"/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ECE79" w14:textId="77777777" w:rsidR="00AD62D3" w:rsidRDefault="00AD62D3" w:rsidP="005F3AB3">
      <w:r>
        <w:separator/>
      </w:r>
    </w:p>
  </w:endnote>
  <w:endnote w:type="continuationSeparator" w:id="0">
    <w:p w14:paraId="5CADA9EF" w14:textId="77777777" w:rsidR="00AD62D3" w:rsidRDefault="00AD62D3" w:rsidP="005F3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D0443" w14:textId="77777777" w:rsidR="00AD62D3" w:rsidRDefault="00AD62D3" w:rsidP="005F3AB3">
      <w:r>
        <w:separator/>
      </w:r>
    </w:p>
  </w:footnote>
  <w:footnote w:type="continuationSeparator" w:id="0">
    <w:p w14:paraId="77CCA3DD" w14:textId="77777777" w:rsidR="00AD62D3" w:rsidRDefault="00AD62D3" w:rsidP="005F3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2E609" w14:textId="77777777" w:rsidR="00655EC9" w:rsidRDefault="00232AF4">
    <w:pPr>
      <w:spacing w:after="306" w:line="259" w:lineRule="auto"/>
      <w:ind w:right="42"/>
      <w:jc w:val="right"/>
    </w:pPr>
    <w:r>
      <w:rPr>
        <w:rFonts w:ascii="Calibri" w:eastAsia="Calibri" w:hAnsi="Calibri" w:cs="Calibri"/>
        <w:noProof/>
        <w:sz w:val="22"/>
        <w:lang w:val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64C3CC9" wp14:editId="55C4AEE7">
              <wp:simplePos x="0" y="0"/>
              <wp:positionH relativeFrom="page">
                <wp:posOffset>791997</wp:posOffset>
              </wp:positionH>
              <wp:positionV relativeFrom="page">
                <wp:posOffset>750253</wp:posOffset>
              </wp:positionV>
              <wp:extent cx="5849277" cy="5753"/>
              <wp:effectExtent l="0" t="0" r="0" b="0"/>
              <wp:wrapSquare wrapText="bothSides"/>
              <wp:docPr id="60712" name="Group 607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49277" cy="5753"/>
                        <a:chOff x="0" y="0"/>
                        <a:chExt cx="5849277" cy="5753"/>
                      </a:xfrm>
                    </wpg:grpSpPr>
                    <wps:wsp>
                      <wps:cNvPr id="63664" name="Shape 63664"/>
                      <wps:cNvSpPr/>
                      <wps:spPr>
                        <a:xfrm>
                          <a:off x="0" y="0"/>
                          <a:ext cx="584927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49277" h="9144">
                              <a:moveTo>
                                <a:pt x="0" y="0"/>
                              </a:moveTo>
                              <a:lnTo>
                                <a:pt x="5849277" y="0"/>
                              </a:lnTo>
                              <a:lnTo>
                                <a:pt x="584927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69699C87" id="Group 60712" o:spid="_x0000_s1026" style="position:absolute;margin-left:62.35pt;margin-top:59.1pt;width:460.55pt;height:.45pt;z-index:251659264;mso-position-horizontal-relative:page;mso-position-vertical-relative:page" coordsize="58492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">
              <v:shape id="Shape 63664" o:spid="_x0000_s1027" style="position:absolute;width:58492;height:91;visibility:visible;mso-wrap-style:square;v-text-anchor:top" coordsize="584927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" path="m,l5849277,r,9144l,9144,,e" fillcolor="black" strokeweight="0">
                <v:stroke endcap="round"/>
                <v:path arrowok="t" textboxrect="0,0,5849277,9144"/>
              </v:shape>
              <w10:wrap type="square" anchorx="page" anchory="page"/>
            </v:group>
          </w:pict>
        </mc:Fallback>
      </mc:AlternateContent>
    </w:r>
    <w:r>
      <w:rPr>
        <w:sz w:val="19"/>
      </w:rPr>
      <w:t xml:space="preserve">02019R2016 — EN — 01.05.2021 — 002.001 — </w:t>
    </w:r>
    <w:r>
      <w:rPr>
        <w:sz w:val="17"/>
      </w:rPr>
      <w:fldChar w:fldCharType="begin"/>
    </w:r>
    <w:r>
      <w:instrText xml:space="preserve"> PAGE   \* MERGEFORMAT </w:instrText>
    </w:r>
    <w:r>
      <w:rPr>
        <w:sz w:val="17"/>
      </w:rPr>
      <w:fldChar w:fldCharType="separate"/>
    </w:r>
    <w:r w:rsidRPr="00272A5E">
      <w:rPr>
        <w:noProof/>
        <w:sz w:val="19"/>
      </w:rPr>
      <w:t>26</w:t>
    </w:r>
    <w:r>
      <w:rPr>
        <w:sz w:val="19"/>
      </w:rPr>
      <w:fldChar w:fldCharType="end"/>
    </w:r>
    <w:r>
      <w:t xml:space="preserve"> </w:t>
    </w:r>
  </w:p>
  <w:p w14:paraId="32EFD531" w14:textId="77777777" w:rsidR="00655EC9" w:rsidRDefault="00232AF4">
    <w:pPr>
      <w:spacing w:line="259" w:lineRule="auto"/>
    </w:pPr>
    <w:r>
      <w:rPr>
        <w:b/>
        <w:sz w:val="19"/>
      </w:rPr>
      <w:t>▼</w:t>
    </w:r>
    <w:r>
      <w:rPr>
        <w:b/>
        <w:sz w:val="19"/>
        <w:u w:val="single" w:color="000000"/>
      </w:rPr>
      <w:t>B</w:t>
    </w:r>
    <w:r>
      <w:rPr>
        <w:sz w:val="19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A5B7F" w14:textId="6D4DDB08" w:rsidR="000A3779" w:rsidRPr="00BD3E7D" w:rsidRDefault="00AD62D3" w:rsidP="000A3779">
    <w:pPr>
      <w:spacing w:after="303" w:line="259" w:lineRule="auto"/>
      <w:ind w:right="42"/>
      <w:jc w:val="right"/>
      <w:rPr>
        <w:rFonts w:ascii="Times New Roman" w:hAnsi="Times New Roman"/>
        <w:sz w:val="28"/>
      </w:rPr>
    </w:pPr>
    <w:sdt>
      <w:sdtPr>
        <w:id w:val="-1161075808"/>
        <w:docPartObj>
          <w:docPartGallery w:val="Page Numbers (Top of Page)"/>
          <w:docPartUnique/>
        </w:docPartObj>
      </w:sdtPr>
      <w:sdtEndPr>
        <w:rPr>
          <w:rFonts w:ascii="Times New Roman" w:hAnsi="Times New Roman"/>
          <w:sz w:val="28"/>
        </w:rPr>
      </w:sdtEndPr>
      <w:sdtContent>
        <w:r w:rsidR="000A3779" w:rsidRPr="000A3779">
          <w:rPr>
            <w:rFonts w:ascii="Times New Roman" w:hAnsi="Times New Roman"/>
            <w:sz w:val="28"/>
          </w:rPr>
          <w:fldChar w:fldCharType="begin"/>
        </w:r>
        <w:r w:rsidR="000A3779" w:rsidRPr="000A3779">
          <w:rPr>
            <w:rFonts w:ascii="Times New Roman" w:hAnsi="Times New Roman"/>
            <w:sz w:val="28"/>
          </w:rPr>
          <w:instrText>PAGE   \* MERGEFORMAT</w:instrText>
        </w:r>
        <w:r w:rsidR="000A3779" w:rsidRPr="000A3779">
          <w:rPr>
            <w:rFonts w:ascii="Times New Roman" w:hAnsi="Times New Roman"/>
            <w:sz w:val="28"/>
          </w:rPr>
          <w:fldChar w:fldCharType="separate"/>
        </w:r>
        <w:r w:rsidR="00DE7ECB" w:rsidRPr="00DE7ECB">
          <w:rPr>
            <w:rFonts w:ascii="Times New Roman" w:hAnsi="Times New Roman"/>
            <w:noProof/>
            <w:sz w:val="28"/>
            <w:lang w:val="ru-RU"/>
          </w:rPr>
          <w:t>2</w:t>
        </w:r>
        <w:r w:rsidR="000A3779" w:rsidRPr="000A3779">
          <w:rPr>
            <w:rFonts w:ascii="Times New Roman" w:hAnsi="Times New Roman"/>
            <w:sz w:val="28"/>
          </w:rPr>
          <w:fldChar w:fldCharType="end"/>
        </w:r>
      </w:sdtContent>
    </w:sdt>
    <w:r w:rsidR="000A3779">
      <w:rPr>
        <w:rFonts w:ascii="Times New Roman" w:hAnsi="Times New Roman"/>
        <w:sz w:val="28"/>
      </w:rPr>
      <w:t xml:space="preserve">           </w:t>
    </w:r>
    <w:r w:rsidR="000A3779">
      <w:rPr>
        <w:rFonts w:ascii="Times New Roman" w:hAnsi="Times New Roman"/>
        <w:sz w:val="28"/>
        <w:lang w:val="ru-RU"/>
      </w:rPr>
      <w:t xml:space="preserve">  </w:t>
    </w:r>
    <w:r w:rsidR="000A3779">
      <w:rPr>
        <w:rFonts w:ascii="Times New Roman" w:hAnsi="Times New Roman"/>
        <w:sz w:val="28"/>
      </w:rPr>
      <w:t xml:space="preserve">    </w:t>
    </w:r>
    <w:r w:rsidR="000A3779">
      <w:rPr>
        <w:rFonts w:ascii="Times New Roman" w:hAnsi="Times New Roman"/>
        <w:sz w:val="28"/>
        <w:lang w:val="ru-RU"/>
      </w:rPr>
      <w:t xml:space="preserve">  </w:t>
    </w:r>
    <w:r w:rsidR="000A3779">
      <w:rPr>
        <w:rFonts w:ascii="Times New Roman" w:hAnsi="Times New Roman"/>
        <w:sz w:val="28"/>
      </w:rPr>
      <w:t xml:space="preserve">            Продовження додатка 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64C80"/>
    <w:multiLevelType w:val="hybridMultilevel"/>
    <w:tmpl w:val="3C6A1004"/>
    <w:lvl w:ilvl="0" w:tplc="F02081EC">
      <w:start w:val="1"/>
      <w:numFmt w:val="decimal"/>
      <w:lvlText w:val="%1."/>
      <w:lvlJc w:val="left"/>
      <w:pPr>
        <w:ind w:left="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A0542C26">
      <w:start w:val="1"/>
      <w:numFmt w:val="lowerLetter"/>
      <w:lvlText w:val="(%2)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FF60A1B2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AA90F3AE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0BE0D9D0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B058B8D0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7DE6747A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04F0D49A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D426F4E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6F51FB1"/>
    <w:multiLevelType w:val="hybridMultilevel"/>
    <w:tmpl w:val="1E0046C4"/>
    <w:lvl w:ilvl="0" w:tplc="3BC8DBA8">
      <w:start w:val="1"/>
      <w:numFmt w:val="decimal"/>
      <w:lvlText w:val="(%1)"/>
      <w:lvlJc w:val="left"/>
      <w:pPr>
        <w:ind w:left="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520AE11E">
      <w:start w:val="1"/>
      <w:numFmt w:val="lowerLetter"/>
      <w:lvlText w:val="(%2)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C6AEB7E8">
      <w:start w:val="1"/>
      <w:numFmt w:val="lowerRoman"/>
      <w:lvlText w:val="%3"/>
      <w:lvlJc w:val="left"/>
      <w:pPr>
        <w:ind w:left="2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B1663602">
      <w:start w:val="1"/>
      <w:numFmt w:val="decimal"/>
      <w:lvlText w:val="%4"/>
      <w:lvlJc w:val="left"/>
      <w:pPr>
        <w:ind w:left="2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5B2E5336">
      <w:start w:val="1"/>
      <w:numFmt w:val="lowerLetter"/>
      <w:lvlText w:val="%5"/>
      <w:lvlJc w:val="left"/>
      <w:pPr>
        <w:ind w:left="3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A28EA6E4">
      <w:start w:val="1"/>
      <w:numFmt w:val="lowerRoman"/>
      <w:lvlText w:val="%6"/>
      <w:lvlJc w:val="left"/>
      <w:pPr>
        <w:ind w:left="4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25302A04">
      <w:start w:val="1"/>
      <w:numFmt w:val="decimal"/>
      <w:lvlText w:val="%7"/>
      <w:lvlJc w:val="left"/>
      <w:pPr>
        <w:ind w:left="4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25CC72EC">
      <w:start w:val="1"/>
      <w:numFmt w:val="lowerLetter"/>
      <w:lvlText w:val="%8"/>
      <w:lvlJc w:val="left"/>
      <w:pPr>
        <w:ind w:left="5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41C81156">
      <w:start w:val="1"/>
      <w:numFmt w:val="lowerRoman"/>
      <w:lvlText w:val="%9"/>
      <w:lvlJc w:val="left"/>
      <w:pPr>
        <w:ind w:left="6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7232337"/>
    <w:multiLevelType w:val="hybridMultilevel"/>
    <w:tmpl w:val="642450B0"/>
    <w:lvl w:ilvl="0" w:tplc="DD5C92FE">
      <w:start w:val="1"/>
      <w:numFmt w:val="lowerLetter"/>
      <w:lvlText w:val="(%1)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C67E6732">
      <w:start w:val="1"/>
      <w:numFmt w:val="lowerLetter"/>
      <w:lvlText w:val="%2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73AE3F82">
      <w:start w:val="1"/>
      <w:numFmt w:val="lowerRoman"/>
      <w:lvlText w:val="%3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DB087752">
      <w:start w:val="1"/>
      <w:numFmt w:val="decimal"/>
      <w:lvlText w:val="%4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06F06B3E">
      <w:start w:val="1"/>
      <w:numFmt w:val="lowerLetter"/>
      <w:lvlText w:val="%5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CC36CE6A">
      <w:start w:val="1"/>
      <w:numFmt w:val="lowerRoman"/>
      <w:lvlText w:val="%6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60D09360">
      <w:start w:val="1"/>
      <w:numFmt w:val="decimal"/>
      <w:lvlText w:val="%7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33C686C4">
      <w:start w:val="1"/>
      <w:numFmt w:val="lowerLetter"/>
      <w:lvlText w:val="%8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84203A1E">
      <w:start w:val="1"/>
      <w:numFmt w:val="lowerRoman"/>
      <w:lvlText w:val="%9"/>
      <w:lvlJc w:val="left"/>
      <w:pPr>
        <w:ind w:left="7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4804CBC"/>
    <w:multiLevelType w:val="hybridMultilevel"/>
    <w:tmpl w:val="42729948"/>
    <w:lvl w:ilvl="0" w:tplc="DF36B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BF4460"/>
    <w:multiLevelType w:val="hybridMultilevel"/>
    <w:tmpl w:val="974A6D64"/>
    <w:lvl w:ilvl="0" w:tplc="161A282C">
      <w:start w:val="1"/>
      <w:numFmt w:val="lowerLetter"/>
      <w:lvlText w:val="(%1)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96F48536">
      <w:start w:val="1"/>
      <w:numFmt w:val="lowerLetter"/>
      <w:lvlText w:val="%2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CCA0A5BC">
      <w:start w:val="1"/>
      <w:numFmt w:val="lowerRoman"/>
      <w:lvlText w:val="%3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8EEA1A26">
      <w:start w:val="1"/>
      <w:numFmt w:val="decimal"/>
      <w:lvlText w:val="%4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7EEA3984">
      <w:start w:val="1"/>
      <w:numFmt w:val="lowerLetter"/>
      <w:lvlText w:val="%5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0F0A6136">
      <w:start w:val="1"/>
      <w:numFmt w:val="lowerRoman"/>
      <w:lvlText w:val="%6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CBCE4186">
      <w:start w:val="1"/>
      <w:numFmt w:val="decimal"/>
      <w:lvlText w:val="%7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34EEF1E6">
      <w:start w:val="1"/>
      <w:numFmt w:val="lowerLetter"/>
      <w:lvlText w:val="%8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BA23D86">
      <w:start w:val="1"/>
      <w:numFmt w:val="lowerRoman"/>
      <w:lvlText w:val="%9"/>
      <w:lvlJc w:val="left"/>
      <w:pPr>
        <w:ind w:left="7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E303DE8"/>
    <w:multiLevelType w:val="hybridMultilevel"/>
    <w:tmpl w:val="F4F27C72"/>
    <w:lvl w:ilvl="0" w:tplc="D8F24F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34"/>
    <w:rsid w:val="00037665"/>
    <w:rsid w:val="000A3779"/>
    <w:rsid w:val="000B02B0"/>
    <w:rsid w:val="000B422B"/>
    <w:rsid w:val="000D2EC8"/>
    <w:rsid w:val="001229DF"/>
    <w:rsid w:val="00126FE4"/>
    <w:rsid w:val="00136097"/>
    <w:rsid w:val="00146179"/>
    <w:rsid w:val="00155656"/>
    <w:rsid w:val="00186434"/>
    <w:rsid w:val="001B77BD"/>
    <w:rsid w:val="001F13DB"/>
    <w:rsid w:val="001F5D70"/>
    <w:rsid w:val="00232AF4"/>
    <w:rsid w:val="00284CD0"/>
    <w:rsid w:val="002B4869"/>
    <w:rsid w:val="002C4829"/>
    <w:rsid w:val="002C75D4"/>
    <w:rsid w:val="002D0FDF"/>
    <w:rsid w:val="002D4A6C"/>
    <w:rsid w:val="002D7F2D"/>
    <w:rsid w:val="002F0498"/>
    <w:rsid w:val="00301F76"/>
    <w:rsid w:val="00311DBF"/>
    <w:rsid w:val="003541B0"/>
    <w:rsid w:val="003553E8"/>
    <w:rsid w:val="00366954"/>
    <w:rsid w:val="00374B19"/>
    <w:rsid w:val="00417E81"/>
    <w:rsid w:val="004707A9"/>
    <w:rsid w:val="004909F8"/>
    <w:rsid w:val="00497112"/>
    <w:rsid w:val="004B2E2E"/>
    <w:rsid w:val="004C04AF"/>
    <w:rsid w:val="004F7F08"/>
    <w:rsid w:val="00511BF7"/>
    <w:rsid w:val="00537212"/>
    <w:rsid w:val="0054524A"/>
    <w:rsid w:val="00566A87"/>
    <w:rsid w:val="00572884"/>
    <w:rsid w:val="005D182B"/>
    <w:rsid w:val="005E7336"/>
    <w:rsid w:val="005F3AB3"/>
    <w:rsid w:val="006031AF"/>
    <w:rsid w:val="00607407"/>
    <w:rsid w:val="00616444"/>
    <w:rsid w:val="006204A8"/>
    <w:rsid w:val="006878B0"/>
    <w:rsid w:val="006D3274"/>
    <w:rsid w:val="0070411E"/>
    <w:rsid w:val="0070505B"/>
    <w:rsid w:val="00752D8D"/>
    <w:rsid w:val="00760435"/>
    <w:rsid w:val="00760DE0"/>
    <w:rsid w:val="007B3528"/>
    <w:rsid w:val="0086084D"/>
    <w:rsid w:val="00882D7B"/>
    <w:rsid w:val="008C3DA7"/>
    <w:rsid w:val="008E1113"/>
    <w:rsid w:val="008F4365"/>
    <w:rsid w:val="00944967"/>
    <w:rsid w:val="00980635"/>
    <w:rsid w:val="00994F76"/>
    <w:rsid w:val="009B44AA"/>
    <w:rsid w:val="009C117C"/>
    <w:rsid w:val="009F6941"/>
    <w:rsid w:val="00A12F77"/>
    <w:rsid w:val="00AD62D3"/>
    <w:rsid w:val="00AD70FD"/>
    <w:rsid w:val="00B63B7A"/>
    <w:rsid w:val="00B90204"/>
    <w:rsid w:val="00BA6975"/>
    <w:rsid w:val="00BB088B"/>
    <w:rsid w:val="00BB1977"/>
    <w:rsid w:val="00BD4602"/>
    <w:rsid w:val="00BE4A90"/>
    <w:rsid w:val="00C1793B"/>
    <w:rsid w:val="00C5373E"/>
    <w:rsid w:val="00C91E9E"/>
    <w:rsid w:val="00C934AA"/>
    <w:rsid w:val="00CB3B43"/>
    <w:rsid w:val="00CC4419"/>
    <w:rsid w:val="00CD0AE1"/>
    <w:rsid w:val="00CD1251"/>
    <w:rsid w:val="00CD455E"/>
    <w:rsid w:val="00D048B8"/>
    <w:rsid w:val="00D47FB7"/>
    <w:rsid w:val="00D66FC2"/>
    <w:rsid w:val="00DC3F03"/>
    <w:rsid w:val="00DD61E1"/>
    <w:rsid w:val="00DE7ECB"/>
    <w:rsid w:val="00E03BD4"/>
    <w:rsid w:val="00E04303"/>
    <w:rsid w:val="00E2536F"/>
    <w:rsid w:val="00E25ED6"/>
    <w:rsid w:val="00E33D86"/>
    <w:rsid w:val="00E51BE1"/>
    <w:rsid w:val="00F04261"/>
    <w:rsid w:val="00F515F5"/>
    <w:rsid w:val="00F65A7F"/>
    <w:rsid w:val="00F877B8"/>
    <w:rsid w:val="00F94D29"/>
    <w:rsid w:val="00FB031F"/>
    <w:rsid w:val="00FB0AE2"/>
    <w:rsid w:val="00FB1734"/>
    <w:rsid w:val="00FB2030"/>
    <w:rsid w:val="00FE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70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3553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20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/>
      <w:ind w:firstLine="567"/>
    </w:p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B20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table" w:customStyle="1" w:styleId="TableGrid">
    <w:name w:val="TableGrid"/>
    <w:rsid w:val="00FB2030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0D2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5F3AB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3AB3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3553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374B19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0A37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A3779"/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3553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20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/>
      <w:ind w:firstLine="567"/>
    </w:p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B20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table" w:customStyle="1" w:styleId="TableGrid">
    <w:name w:val="TableGrid"/>
    <w:rsid w:val="00FB2030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0D2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5F3AB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3AB3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3553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374B19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0A37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A3779"/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Столяр Ольга</cp:lastModifiedBy>
  <cp:revision>23</cp:revision>
  <cp:lastPrinted>2022-12-12T10:15:00Z</cp:lastPrinted>
  <dcterms:created xsi:type="dcterms:W3CDTF">2022-11-21T07:58:00Z</dcterms:created>
  <dcterms:modified xsi:type="dcterms:W3CDTF">2023-03-10T09:35:00Z</dcterms:modified>
</cp:coreProperties>
</file>