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6B842" w14:textId="31D4CEAD" w:rsidR="00171A09" w:rsidRPr="00B556D1" w:rsidRDefault="00171A09" w:rsidP="00C35FE4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56D1">
        <w:rPr>
          <w:rFonts w:ascii="Times New Roman" w:hAnsi="Times New Roman"/>
          <w:b/>
          <w:bCs/>
          <w:sz w:val="24"/>
          <w:szCs w:val="24"/>
        </w:rPr>
        <w:t>ОБҐРУНТУВАННЯ</w:t>
      </w:r>
    </w:p>
    <w:p w14:paraId="406792F8" w14:textId="17ADAEFD" w:rsidR="00171A09" w:rsidRPr="00B556D1" w:rsidRDefault="00171A09" w:rsidP="00C35FE4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56D1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54459E">
        <w:rPr>
          <w:rFonts w:ascii="Times New Roman" w:hAnsi="Times New Roman"/>
          <w:bCs/>
          <w:sz w:val="24"/>
          <w:szCs w:val="24"/>
        </w:rPr>
        <w:t xml:space="preserve">закупівлі </w:t>
      </w:r>
      <w:r w:rsidR="00825FC9" w:rsidRPr="00C35FE4">
        <w:rPr>
          <w:rFonts w:ascii="Times New Roman" w:hAnsi="Times New Roman"/>
          <w:bCs/>
          <w:sz w:val="24"/>
          <w:szCs w:val="24"/>
        </w:rPr>
        <w:t>природн</w:t>
      </w:r>
      <w:r w:rsidR="004D6995" w:rsidRPr="00C35FE4">
        <w:rPr>
          <w:rFonts w:ascii="Times New Roman" w:hAnsi="Times New Roman"/>
          <w:bCs/>
          <w:sz w:val="24"/>
          <w:szCs w:val="24"/>
        </w:rPr>
        <w:t>ого газу</w:t>
      </w:r>
      <w:r w:rsidRPr="00C35FE4">
        <w:rPr>
          <w:rFonts w:ascii="Times New Roman" w:hAnsi="Times New Roman"/>
          <w:sz w:val="24"/>
          <w:szCs w:val="24"/>
        </w:rPr>
        <w:t>,</w:t>
      </w:r>
      <w:r w:rsidRPr="00B556D1">
        <w:rPr>
          <w:rFonts w:ascii="Times New Roman" w:hAnsi="Times New Roman"/>
          <w:b/>
          <w:sz w:val="24"/>
          <w:szCs w:val="24"/>
        </w:rPr>
        <w:t xml:space="preserve"> </w:t>
      </w:r>
      <w:r w:rsidRPr="00B556D1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607E0983" w14:textId="77777777" w:rsidR="00171A09" w:rsidRDefault="00171A09" w:rsidP="00C35FE4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B556D1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B22A401" w14:textId="00A3FEE8" w:rsidR="00EA56BF" w:rsidRDefault="00EA56BF" w:rsidP="00C35FE4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EA56BF">
        <w:rPr>
          <w:rStyle w:val="a4"/>
          <w:rFonts w:ascii="Times New Roman" w:hAnsi="Times New Roman"/>
          <w:bCs/>
          <w:i w:val="0"/>
          <w:sz w:val="24"/>
          <w:szCs w:val="24"/>
        </w:rPr>
        <w:t>Ідентифікатор закупівлі:</w:t>
      </w:r>
      <w:r w:rsidRPr="00EA56BF">
        <w:rPr>
          <w:i/>
        </w:rPr>
        <w:t xml:space="preserve"> </w:t>
      </w:r>
      <w:r w:rsidR="00751BC2" w:rsidRPr="00751BC2">
        <w:rPr>
          <w:rFonts w:ascii="Times New Roman" w:hAnsi="Times New Roman"/>
          <w:i/>
        </w:rPr>
        <w:t>UA-2023-11-27-013116-a</w:t>
      </w:r>
    </w:p>
    <w:p w14:paraId="4F2D88FA" w14:textId="0050EBB8" w:rsidR="00171A09" w:rsidRDefault="00591523" w:rsidP="00C35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Назва предмета закупівлі: </w:t>
      </w:r>
      <w:r w:rsidR="00751BC2">
        <w:rPr>
          <w:rFonts w:ascii="Times New Roman" w:hAnsi="Times New Roman"/>
          <w:sz w:val="24"/>
          <w:szCs w:val="24"/>
        </w:rPr>
        <w:t>Природний газ.</w:t>
      </w:r>
    </w:p>
    <w:p w14:paraId="61A48A0C" w14:textId="75396F96" w:rsidR="00751BC2" w:rsidRPr="00751BC2" w:rsidRDefault="00751BC2" w:rsidP="00C35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1BC2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Код та назва відповідного класифікатора предмета закупівлі</w:t>
      </w:r>
      <w:r w:rsidRPr="00751BC2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751BC2">
        <w:rPr>
          <w:rFonts w:ascii="Times New Roman" w:eastAsia="Times New Roman" w:hAnsi="Times New Roman"/>
          <w:sz w:val="24"/>
          <w:szCs w:val="24"/>
        </w:rPr>
        <w:t>ДК 021:2015 код 09120000-6 «Газове паливо».</w:t>
      </w:r>
    </w:p>
    <w:p w14:paraId="20ECBD4F" w14:textId="4B7CE041" w:rsidR="00171A09" w:rsidRDefault="00171A09" w:rsidP="00C35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56BF">
        <w:rPr>
          <w:rFonts w:ascii="Times New Roman" w:hAnsi="Times New Roman"/>
          <w:sz w:val="24"/>
          <w:szCs w:val="24"/>
        </w:rPr>
        <w:t>Вид процедури закупівлі</w:t>
      </w:r>
      <w:r w:rsidRPr="00EA56BF">
        <w:rPr>
          <w:rFonts w:ascii="Times New Roman" w:hAnsi="Times New Roman"/>
          <w:bCs/>
          <w:sz w:val="24"/>
          <w:szCs w:val="24"/>
        </w:rPr>
        <w:t>:</w:t>
      </w:r>
      <w:r w:rsidRPr="00B556D1">
        <w:rPr>
          <w:rFonts w:ascii="Times New Roman" w:hAnsi="Times New Roman"/>
          <w:sz w:val="24"/>
          <w:szCs w:val="24"/>
        </w:rPr>
        <w:t xml:space="preserve"> </w:t>
      </w:r>
      <w:r w:rsidR="00825FC9">
        <w:rPr>
          <w:rFonts w:ascii="Times New Roman" w:hAnsi="Times New Roman"/>
          <w:sz w:val="24"/>
          <w:szCs w:val="24"/>
        </w:rPr>
        <w:t>В</w:t>
      </w:r>
      <w:r w:rsidR="009B4F2E" w:rsidRPr="00B556D1">
        <w:rPr>
          <w:rFonts w:ascii="Times New Roman" w:hAnsi="Times New Roman"/>
          <w:sz w:val="24"/>
          <w:szCs w:val="24"/>
        </w:rPr>
        <w:t>ідкриті торги.</w:t>
      </w:r>
    </w:p>
    <w:p w14:paraId="1559503C" w14:textId="6E595A22" w:rsidR="006F7931" w:rsidRPr="006F7931" w:rsidRDefault="006F7931" w:rsidP="00C35FE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F7931">
        <w:rPr>
          <w:rFonts w:ascii="Times New Roman" w:hAnsi="Times New Roman"/>
          <w:sz w:val="24"/>
          <w:szCs w:val="24"/>
        </w:rPr>
        <w:t xml:space="preserve">Обґрунтування технічних та якісних характеристик </w:t>
      </w:r>
      <w:r>
        <w:rPr>
          <w:rFonts w:ascii="Times New Roman" w:hAnsi="Times New Roman"/>
          <w:sz w:val="24"/>
          <w:szCs w:val="24"/>
        </w:rPr>
        <w:t xml:space="preserve">предмета закупівлі: </w:t>
      </w:r>
    </w:p>
    <w:p w14:paraId="6EEEE62F" w14:textId="77777777" w:rsidR="006F7931" w:rsidRDefault="006F7931" w:rsidP="00334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931">
        <w:rPr>
          <w:rFonts w:ascii="Times New Roman" w:hAnsi="Times New Roman"/>
          <w:sz w:val="24"/>
          <w:szCs w:val="24"/>
        </w:rPr>
        <w:t xml:space="preserve">Учасник при формуванні ціни повинен врахувати усі витрати на постачання, в тому числі і за транспортування, з урахуванням усіх платежів (окрім розподілу), які можуть бути ним понесені у ході виконання договору про закупівлю. </w:t>
      </w:r>
      <w:proofErr w:type="spellStart"/>
      <w:r w:rsidRPr="006F7931">
        <w:rPr>
          <w:rFonts w:ascii="Times New Roman" w:hAnsi="Times New Roman"/>
          <w:sz w:val="24"/>
          <w:szCs w:val="24"/>
          <w:lang w:val="ru-RU"/>
        </w:rPr>
        <w:t>Кількісною</w:t>
      </w:r>
      <w:proofErr w:type="spellEnd"/>
      <w:r w:rsidRPr="006F7931">
        <w:rPr>
          <w:rFonts w:ascii="Times New Roman" w:hAnsi="Times New Roman"/>
          <w:sz w:val="24"/>
          <w:szCs w:val="24"/>
          <w:lang w:val="ru-RU"/>
        </w:rPr>
        <w:t xml:space="preserve"> характеристикою предмета </w:t>
      </w:r>
      <w:proofErr w:type="spellStart"/>
      <w:r w:rsidRPr="006F7931">
        <w:rPr>
          <w:rFonts w:ascii="Times New Roman" w:hAnsi="Times New Roman"/>
          <w:sz w:val="24"/>
          <w:szCs w:val="24"/>
          <w:lang w:val="ru-RU"/>
        </w:rPr>
        <w:t>закупі</w:t>
      </w:r>
      <w:proofErr w:type="gramStart"/>
      <w:r w:rsidRPr="006F7931">
        <w:rPr>
          <w:rFonts w:ascii="Times New Roman" w:hAnsi="Times New Roman"/>
          <w:sz w:val="24"/>
          <w:szCs w:val="24"/>
          <w:lang w:val="ru-RU"/>
        </w:rPr>
        <w:t>вл</w:t>
      </w:r>
      <w:proofErr w:type="gramEnd"/>
      <w:r w:rsidRPr="006F7931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6F7931">
        <w:rPr>
          <w:rFonts w:ascii="Times New Roman" w:hAnsi="Times New Roman"/>
          <w:sz w:val="24"/>
          <w:szCs w:val="24"/>
          <w:lang w:val="ru-RU"/>
        </w:rPr>
        <w:t xml:space="preserve"> є </w:t>
      </w:r>
      <w:proofErr w:type="spellStart"/>
      <w:r w:rsidRPr="006F7931">
        <w:rPr>
          <w:rFonts w:ascii="Times New Roman" w:hAnsi="Times New Roman"/>
          <w:sz w:val="24"/>
          <w:szCs w:val="24"/>
          <w:lang w:val="ru-RU"/>
        </w:rPr>
        <w:t>обсяг</w:t>
      </w:r>
      <w:proofErr w:type="spellEnd"/>
      <w:r w:rsidRPr="006F793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F7931">
        <w:rPr>
          <w:rFonts w:ascii="Times New Roman" w:hAnsi="Times New Roman"/>
          <w:sz w:val="24"/>
          <w:szCs w:val="24"/>
          <w:lang w:val="ru-RU"/>
        </w:rPr>
        <w:t>споживання</w:t>
      </w:r>
      <w:proofErr w:type="spellEnd"/>
      <w:r w:rsidRPr="006F7931">
        <w:rPr>
          <w:rFonts w:ascii="Times New Roman" w:hAnsi="Times New Roman"/>
          <w:sz w:val="24"/>
          <w:szCs w:val="24"/>
          <w:lang w:val="ru-RU"/>
        </w:rPr>
        <w:t xml:space="preserve"> природного газу.</w:t>
      </w:r>
      <w:r w:rsidRPr="006F7931">
        <w:rPr>
          <w:rFonts w:ascii="Times New Roman" w:hAnsi="Times New Roman"/>
          <w:sz w:val="24"/>
          <w:szCs w:val="24"/>
        </w:rPr>
        <w:t xml:space="preserve"> За розрахункову одиницю природного газу приймається один  метр кубічний (м3), приведений до стандартних умов: температура (t) 293,18 К (20оС), тиск газу (Р) 101,325 кПа (760 мм </w:t>
      </w:r>
      <w:proofErr w:type="spellStart"/>
      <w:r w:rsidRPr="006F7931">
        <w:rPr>
          <w:rFonts w:ascii="Times New Roman" w:hAnsi="Times New Roman"/>
          <w:sz w:val="24"/>
          <w:szCs w:val="24"/>
        </w:rPr>
        <w:t>рт</w:t>
      </w:r>
      <w:proofErr w:type="spellEnd"/>
      <w:r w:rsidRPr="006F7931">
        <w:rPr>
          <w:rFonts w:ascii="Times New Roman" w:hAnsi="Times New Roman"/>
          <w:sz w:val="24"/>
          <w:szCs w:val="24"/>
        </w:rPr>
        <w:t>. ст.).</w:t>
      </w:r>
    </w:p>
    <w:p w14:paraId="0F03B9DF" w14:textId="4A7A0986" w:rsidR="006F7931" w:rsidRPr="006F7931" w:rsidRDefault="00C827C5" w:rsidP="00334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Кількість</w:t>
      </w:r>
      <w:proofErr w:type="spellEnd"/>
      <w:r w:rsidR="006F7931" w:rsidRPr="006F7931">
        <w:rPr>
          <w:rFonts w:ascii="Times New Roman" w:hAnsi="Times New Roman"/>
          <w:sz w:val="24"/>
          <w:szCs w:val="24"/>
          <w:lang w:val="ru-RU"/>
        </w:rPr>
        <w:t xml:space="preserve"> товару: 7000 </w:t>
      </w:r>
      <w:proofErr w:type="spellStart"/>
      <w:r w:rsidR="006F7931" w:rsidRPr="006F7931">
        <w:rPr>
          <w:rFonts w:ascii="Times New Roman" w:hAnsi="Times New Roman"/>
          <w:sz w:val="24"/>
          <w:szCs w:val="24"/>
          <w:lang w:val="ru-RU"/>
        </w:rPr>
        <w:t>метрів</w:t>
      </w:r>
      <w:proofErr w:type="spellEnd"/>
      <w:r w:rsidR="006F7931" w:rsidRPr="006F793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F7931" w:rsidRPr="006F7931">
        <w:rPr>
          <w:rFonts w:ascii="Times New Roman" w:hAnsi="Times New Roman"/>
          <w:sz w:val="24"/>
          <w:szCs w:val="24"/>
          <w:lang w:val="ru-RU"/>
        </w:rPr>
        <w:t>кубічних</w:t>
      </w:r>
      <w:proofErr w:type="spellEnd"/>
      <w:r w:rsidR="006F7931" w:rsidRPr="006F7931">
        <w:rPr>
          <w:rFonts w:ascii="Times New Roman" w:hAnsi="Times New Roman"/>
          <w:sz w:val="24"/>
          <w:szCs w:val="24"/>
          <w:lang w:val="ru-RU"/>
        </w:rPr>
        <w:t>.</w:t>
      </w:r>
      <w:r w:rsidR="006F7931" w:rsidRPr="006F7931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</w:t>
      </w:r>
    </w:p>
    <w:p w14:paraId="1CFE4D6C" w14:textId="1309DA6B" w:rsidR="006F7931" w:rsidRPr="006F7931" w:rsidRDefault="006F7931" w:rsidP="0033437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ar-SA"/>
        </w:rPr>
      </w:pPr>
      <w:r w:rsidRPr="006F7931">
        <w:rPr>
          <w:rFonts w:ascii="Times New Roman" w:hAnsi="Times New Roman"/>
          <w:sz w:val="24"/>
          <w:szCs w:val="24"/>
          <w:lang w:eastAsia="ar-SA"/>
        </w:rPr>
        <w:t>Місце поставки товару:</w:t>
      </w:r>
      <w:r w:rsidR="00591523"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Pr="006F7931">
        <w:rPr>
          <w:rFonts w:ascii="Times New Roman" w:hAnsi="Times New Roman"/>
          <w:sz w:val="24"/>
          <w:szCs w:val="24"/>
          <w:lang w:eastAsia="ar-SA"/>
        </w:rPr>
        <w:t xml:space="preserve">2094, </w:t>
      </w:r>
      <w:r w:rsidRPr="006F7931">
        <w:rPr>
          <w:rFonts w:ascii="Times New Roman" w:hAnsi="Times New Roman"/>
          <w:sz w:val="24"/>
          <w:szCs w:val="24"/>
          <w:lang w:val="ru-RU"/>
        </w:rPr>
        <w:t xml:space="preserve">м. </w:t>
      </w:r>
      <w:proofErr w:type="spellStart"/>
      <w:r w:rsidRPr="006F7931">
        <w:rPr>
          <w:rFonts w:ascii="Times New Roman" w:hAnsi="Times New Roman"/>
          <w:sz w:val="24"/>
          <w:szCs w:val="24"/>
          <w:lang w:val="ru-RU"/>
        </w:rPr>
        <w:t>Київ</w:t>
      </w:r>
      <w:proofErr w:type="spellEnd"/>
      <w:r w:rsidRPr="006F793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F7931">
        <w:rPr>
          <w:rFonts w:ascii="Times New Roman" w:hAnsi="Times New Roman"/>
          <w:sz w:val="24"/>
          <w:szCs w:val="24"/>
          <w:lang w:val="ru-RU"/>
        </w:rPr>
        <w:t>вул</w:t>
      </w:r>
      <w:proofErr w:type="spellEnd"/>
      <w:r w:rsidRPr="006F7931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6F7931">
        <w:rPr>
          <w:rFonts w:ascii="Times New Roman" w:hAnsi="Times New Roman"/>
          <w:sz w:val="24"/>
          <w:szCs w:val="24"/>
          <w:lang w:val="ru-RU"/>
        </w:rPr>
        <w:t>Краківська</w:t>
      </w:r>
      <w:proofErr w:type="spellEnd"/>
      <w:r w:rsidRPr="006F7931">
        <w:rPr>
          <w:rFonts w:ascii="Times New Roman" w:hAnsi="Times New Roman"/>
          <w:sz w:val="24"/>
          <w:szCs w:val="24"/>
          <w:lang w:val="ru-RU"/>
        </w:rPr>
        <w:t>, 17.</w:t>
      </w:r>
    </w:p>
    <w:p w14:paraId="62ECDE8E" w14:textId="4DFA3681" w:rsidR="006F7931" w:rsidRPr="006F7931" w:rsidRDefault="006F7931" w:rsidP="00334373">
      <w:pPr>
        <w:keepNext/>
        <w:keepLines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ar-SA"/>
        </w:rPr>
      </w:pPr>
      <w:r w:rsidRPr="006F7931">
        <w:rPr>
          <w:rFonts w:ascii="Times New Roman" w:eastAsia="Times New Roman" w:hAnsi="Times New Roman"/>
          <w:bCs/>
          <w:color w:val="00000A"/>
          <w:sz w:val="24"/>
          <w:szCs w:val="24"/>
          <w:lang w:val="ru-RU"/>
        </w:rPr>
        <w:t xml:space="preserve">Строк поставки товару: </w:t>
      </w:r>
      <w:r w:rsidR="00591523">
        <w:rPr>
          <w:rFonts w:ascii="Times New Roman" w:eastAsia="Times New Roman" w:hAnsi="Times New Roman"/>
          <w:bCs/>
          <w:color w:val="00000A"/>
          <w:sz w:val="24"/>
          <w:szCs w:val="24"/>
          <w:lang w:val="ru-RU"/>
        </w:rPr>
        <w:t xml:space="preserve">01 </w:t>
      </w:r>
      <w:proofErr w:type="spellStart"/>
      <w:r w:rsidR="00591523">
        <w:rPr>
          <w:rFonts w:ascii="Times New Roman" w:eastAsia="Times New Roman" w:hAnsi="Times New Roman"/>
          <w:bCs/>
          <w:color w:val="00000A"/>
          <w:sz w:val="24"/>
          <w:szCs w:val="24"/>
          <w:lang w:val="ru-RU"/>
        </w:rPr>
        <w:t>січня</w:t>
      </w:r>
      <w:proofErr w:type="spellEnd"/>
      <w:r w:rsidR="00591523">
        <w:rPr>
          <w:rFonts w:ascii="Times New Roman" w:eastAsia="Times New Roman" w:hAnsi="Times New Roman"/>
          <w:bCs/>
          <w:color w:val="00000A"/>
          <w:sz w:val="24"/>
          <w:szCs w:val="24"/>
          <w:lang w:val="ru-RU"/>
        </w:rPr>
        <w:t xml:space="preserve"> 2024 року – 15 </w:t>
      </w:r>
      <w:proofErr w:type="spellStart"/>
      <w:r w:rsidR="00591523">
        <w:rPr>
          <w:rFonts w:ascii="Times New Roman" w:eastAsia="Times New Roman" w:hAnsi="Times New Roman"/>
          <w:bCs/>
          <w:color w:val="00000A"/>
          <w:sz w:val="24"/>
          <w:szCs w:val="24"/>
          <w:lang w:val="ru-RU"/>
        </w:rPr>
        <w:t>квітня</w:t>
      </w:r>
      <w:proofErr w:type="spellEnd"/>
      <w:r w:rsidR="00591523">
        <w:rPr>
          <w:rFonts w:ascii="Times New Roman" w:eastAsia="Times New Roman" w:hAnsi="Times New Roman"/>
          <w:bCs/>
          <w:color w:val="00000A"/>
          <w:sz w:val="24"/>
          <w:szCs w:val="24"/>
          <w:lang w:val="ru-RU"/>
        </w:rPr>
        <w:t xml:space="preserve"> 2024 року (</w:t>
      </w:r>
      <w:proofErr w:type="spellStart"/>
      <w:r w:rsidR="00591523">
        <w:rPr>
          <w:rFonts w:ascii="Times New Roman" w:eastAsia="Times New Roman" w:hAnsi="Times New Roman"/>
          <w:bCs/>
          <w:color w:val="00000A"/>
          <w:sz w:val="24"/>
          <w:szCs w:val="24"/>
          <w:lang w:val="ru-RU"/>
        </w:rPr>
        <w:t>включно</w:t>
      </w:r>
      <w:proofErr w:type="spellEnd"/>
      <w:r w:rsidR="00591523">
        <w:rPr>
          <w:rFonts w:ascii="Times New Roman" w:eastAsia="Times New Roman" w:hAnsi="Times New Roman"/>
          <w:bCs/>
          <w:color w:val="00000A"/>
          <w:sz w:val="24"/>
          <w:szCs w:val="24"/>
          <w:lang w:val="ru-RU"/>
        </w:rPr>
        <w:t xml:space="preserve">). </w:t>
      </w:r>
    </w:p>
    <w:p w14:paraId="3422E1E0" w14:textId="77777777" w:rsidR="006F7931" w:rsidRPr="006F7931" w:rsidRDefault="006F7931" w:rsidP="00334373">
      <w:pPr>
        <w:keepNext/>
        <w:keepLines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7931">
        <w:rPr>
          <w:rFonts w:ascii="Times New Roman" w:hAnsi="Times New Roman"/>
          <w:sz w:val="24"/>
          <w:szCs w:val="24"/>
          <w:lang w:eastAsia="ar-SA"/>
        </w:rPr>
        <w:t>Умови постачання природного газу Замовнику повинні відповідати наступним нормативно-правовим актам:</w:t>
      </w:r>
    </w:p>
    <w:p w14:paraId="3940249E" w14:textId="77777777" w:rsidR="006F7931" w:rsidRPr="002A5808" w:rsidRDefault="006F7931" w:rsidP="00334373">
      <w:pPr>
        <w:pStyle w:val="a9"/>
        <w:widowControl/>
        <w:numPr>
          <w:ilvl w:val="0"/>
          <w:numId w:val="2"/>
        </w:numPr>
        <w:tabs>
          <w:tab w:val="left" w:pos="426"/>
        </w:tabs>
        <w:autoSpaceDN/>
        <w:spacing w:after="0"/>
        <w:contextualSpacing/>
        <w:jc w:val="both"/>
        <w:rPr>
          <w:rFonts w:ascii="Times New Roman" w:hAnsi="Times New Roman" w:cs="Times New Roman"/>
          <w:lang w:val="uk-UA" w:eastAsia="ar-SA"/>
        </w:rPr>
      </w:pPr>
      <w:r w:rsidRPr="002A5808">
        <w:rPr>
          <w:rFonts w:ascii="Times New Roman" w:hAnsi="Times New Roman" w:cs="Times New Roman"/>
          <w:lang w:val="uk-UA" w:eastAsia="ar-SA"/>
        </w:rPr>
        <w:t>Закону України «Про ринок природного газу»;</w:t>
      </w:r>
    </w:p>
    <w:p w14:paraId="6CC99DDC" w14:textId="77777777" w:rsidR="006F7931" w:rsidRPr="002A5808" w:rsidRDefault="006F7931" w:rsidP="00334373">
      <w:pPr>
        <w:pStyle w:val="a9"/>
        <w:widowControl/>
        <w:numPr>
          <w:ilvl w:val="0"/>
          <w:numId w:val="2"/>
        </w:numPr>
        <w:tabs>
          <w:tab w:val="left" w:pos="426"/>
        </w:tabs>
        <w:autoSpaceDN/>
        <w:spacing w:after="0"/>
        <w:contextualSpacing/>
        <w:jc w:val="both"/>
        <w:rPr>
          <w:rFonts w:ascii="Times New Roman" w:hAnsi="Times New Roman" w:cs="Times New Roman"/>
          <w:lang w:val="uk-UA" w:eastAsia="ar-SA"/>
        </w:rPr>
      </w:pPr>
      <w:r w:rsidRPr="002A5808">
        <w:rPr>
          <w:rFonts w:ascii="Times New Roman" w:hAnsi="Times New Roman" w:cs="Times New Roman"/>
          <w:lang w:val="uk-UA" w:eastAsia="ar-SA"/>
        </w:rPr>
        <w:t xml:space="preserve">Правилам постачання природного газу, затвердженим постановою НКРЕКП </w:t>
      </w:r>
      <w:r w:rsidRPr="002A5808">
        <w:rPr>
          <w:rFonts w:ascii="Times New Roman" w:hAnsi="Times New Roman" w:cs="Times New Roman"/>
          <w:lang w:val="uk-UA" w:eastAsia="ar-SA"/>
        </w:rPr>
        <w:br/>
        <w:t>від 30.09.2015 № 2496 (зі змінами);</w:t>
      </w:r>
    </w:p>
    <w:p w14:paraId="0DB9E04F" w14:textId="77777777" w:rsidR="006F7931" w:rsidRPr="002A5808" w:rsidRDefault="006F7931" w:rsidP="00334373">
      <w:pPr>
        <w:pStyle w:val="a9"/>
        <w:widowControl/>
        <w:numPr>
          <w:ilvl w:val="0"/>
          <w:numId w:val="2"/>
        </w:numPr>
        <w:tabs>
          <w:tab w:val="left" w:pos="426"/>
        </w:tabs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 w:cs="Times New Roman"/>
          <w:lang w:val="uk-UA"/>
        </w:rPr>
      </w:pPr>
      <w:r w:rsidRPr="002A5808">
        <w:rPr>
          <w:rFonts w:ascii="Times New Roman" w:hAnsi="Times New Roman" w:cs="Times New Roman"/>
          <w:lang w:val="uk-UA"/>
        </w:rPr>
        <w:t xml:space="preserve">Кодексу газорозподільних систем, затвердженим Постановою НКРЕКП від 30.09.2015 </w:t>
      </w:r>
      <w:r w:rsidRPr="002A5808">
        <w:rPr>
          <w:rFonts w:ascii="Times New Roman" w:hAnsi="Times New Roman" w:cs="Times New Roman"/>
          <w:lang w:val="uk-UA"/>
        </w:rPr>
        <w:br/>
        <w:t>№ 2494 (зі змінами);</w:t>
      </w:r>
    </w:p>
    <w:p w14:paraId="2EDEF305" w14:textId="77777777" w:rsidR="006F7931" w:rsidRPr="002A5808" w:rsidRDefault="006F7931" w:rsidP="00334373">
      <w:pPr>
        <w:pStyle w:val="a9"/>
        <w:widowControl/>
        <w:numPr>
          <w:ilvl w:val="0"/>
          <w:numId w:val="2"/>
        </w:numPr>
        <w:tabs>
          <w:tab w:val="left" w:pos="426"/>
        </w:tabs>
        <w:autoSpaceDN/>
        <w:spacing w:after="0"/>
        <w:contextualSpacing/>
        <w:jc w:val="both"/>
        <w:rPr>
          <w:rFonts w:ascii="Times New Roman" w:hAnsi="Times New Roman" w:cs="Times New Roman"/>
          <w:lang w:val="uk-UA" w:eastAsia="ar-SA"/>
        </w:rPr>
      </w:pPr>
      <w:r w:rsidRPr="002A5808">
        <w:rPr>
          <w:rFonts w:ascii="Times New Roman" w:hAnsi="Times New Roman" w:cs="Times New Roman"/>
          <w:lang w:val="uk-UA"/>
        </w:rPr>
        <w:t>Кодексу газотранспортної системи, затвердженим Постановою НКРЕКП від 30.09.2015 № 2493 (зі змінами);</w:t>
      </w:r>
    </w:p>
    <w:p w14:paraId="3A1DC2C2" w14:textId="77777777" w:rsidR="006F7931" w:rsidRPr="006F7931" w:rsidRDefault="006F7931" w:rsidP="00334373">
      <w:pPr>
        <w:pStyle w:val="a9"/>
        <w:widowControl/>
        <w:numPr>
          <w:ilvl w:val="0"/>
          <w:numId w:val="2"/>
        </w:numPr>
        <w:tabs>
          <w:tab w:val="left" w:pos="426"/>
        </w:tabs>
        <w:autoSpaceDN/>
        <w:spacing w:after="0"/>
        <w:contextualSpacing/>
        <w:jc w:val="both"/>
        <w:rPr>
          <w:rFonts w:ascii="Times New Roman" w:hAnsi="Times New Roman" w:cs="Times New Roman"/>
          <w:lang w:val="uk-UA"/>
        </w:rPr>
      </w:pPr>
      <w:r w:rsidRPr="002A5808">
        <w:rPr>
          <w:rFonts w:ascii="Times New Roman" w:hAnsi="Times New Roman" w:cs="Times New Roman"/>
          <w:lang w:val="uk-UA" w:eastAsia="ar-SA"/>
        </w:rPr>
        <w:t>іншим чинним нормативно-правовим актам, прийнятим на виконання Закону України «Про ринок природного газу».</w:t>
      </w:r>
    </w:p>
    <w:p w14:paraId="22C5724E" w14:textId="77777777" w:rsidR="006F7931" w:rsidRDefault="006F7931" w:rsidP="00334373">
      <w:pPr>
        <w:pStyle w:val="Default"/>
        <w:jc w:val="both"/>
        <w:rPr>
          <w:rFonts w:ascii="Times New Roman" w:hAnsi="Times New Roman" w:cs="Times New Roman"/>
        </w:rPr>
      </w:pPr>
      <w:r w:rsidRPr="00B45C7A">
        <w:rPr>
          <w:rFonts w:ascii="Times New Roman" w:hAnsi="Times New Roman" w:cs="Times New Roman"/>
          <w:color w:val="auto"/>
        </w:rPr>
        <w:t xml:space="preserve">Технічні та якісні характеристики предмету закупівлі, що закуповується повинні відповідати технічним умовам та стандартам, передбаченим законодавством України діючими на період постачання товару. </w:t>
      </w:r>
      <w:r w:rsidRPr="002A5808">
        <w:rPr>
          <w:rFonts w:ascii="Times New Roman" w:hAnsi="Times New Roman" w:cs="Times New Roman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p w14:paraId="532B4303" w14:textId="3DB6B0BE" w:rsidR="00154BB0" w:rsidRPr="00154BB0" w:rsidRDefault="006F7931" w:rsidP="00154BB0">
      <w:pPr>
        <w:keepNext/>
        <w:keepLines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7931">
        <w:rPr>
          <w:rFonts w:ascii="Times New Roman" w:hAnsi="Times New Roman"/>
          <w:sz w:val="24"/>
          <w:szCs w:val="24"/>
          <w:lang w:eastAsia="ar-SA"/>
        </w:rPr>
        <w:t xml:space="preserve">Фізико-хімічні показники природного газу повинні відповідати вимогам, визначеним розділом ІІІ </w:t>
      </w:r>
      <w:r w:rsidRPr="006F7931">
        <w:rPr>
          <w:rFonts w:ascii="Times New Roman" w:hAnsi="Times New Roman"/>
          <w:sz w:val="24"/>
          <w:szCs w:val="24"/>
        </w:rPr>
        <w:t>Кодексу газотранспортної системи та Кодексу газорозподільних систем</w:t>
      </w:r>
      <w:r w:rsidRPr="006F7931">
        <w:rPr>
          <w:rFonts w:ascii="Times New Roman" w:hAnsi="Times New Roman"/>
          <w:sz w:val="24"/>
          <w:szCs w:val="24"/>
          <w:lang w:eastAsia="ar-SA"/>
        </w:rPr>
        <w:t>.</w:t>
      </w:r>
    </w:p>
    <w:p w14:paraId="24A73D05" w14:textId="77777777" w:rsidR="00154BB0" w:rsidRDefault="00154BB0" w:rsidP="00154BB0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</w:p>
    <w:p w14:paraId="359CAF5D" w14:textId="46AB60C9" w:rsidR="00334373" w:rsidRPr="00334373" w:rsidRDefault="00B55244" w:rsidP="00334373">
      <w:pPr>
        <w:pStyle w:val="ab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uk-UA"/>
        </w:rPr>
      </w:pPr>
      <w:r w:rsidRPr="00334373">
        <w:rPr>
          <w:color w:val="000000"/>
          <w:lang w:val="uk-UA"/>
        </w:rPr>
        <w:t>Обґрунтування</w:t>
      </w:r>
      <w:r w:rsidR="009050DE" w:rsidRPr="00334373">
        <w:rPr>
          <w:color w:val="000000"/>
          <w:lang w:val="uk-UA"/>
        </w:rPr>
        <w:t xml:space="preserve"> розміру </w:t>
      </w:r>
      <w:r w:rsidR="009F278F" w:rsidRPr="00334373">
        <w:rPr>
          <w:color w:val="000000"/>
        </w:rPr>
        <w:t xml:space="preserve">бюджетного </w:t>
      </w:r>
      <w:proofErr w:type="spellStart"/>
      <w:r w:rsidR="009F278F" w:rsidRPr="00334373">
        <w:rPr>
          <w:color w:val="000000"/>
        </w:rPr>
        <w:t>призначення</w:t>
      </w:r>
      <w:proofErr w:type="spellEnd"/>
      <w:r w:rsidR="009050DE" w:rsidRPr="00334373">
        <w:rPr>
          <w:color w:val="000000"/>
          <w:lang w:val="uk-UA"/>
        </w:rPr>
        <w:t>:</w:t>
      </w:r>
      <w:r w:rsidRPr="00334373">
        <w:rPr>
          <w:color w:val="000000"/>
          <w:lang w:val="uk-UA"/>
        </w:rPr>
        <w:t xml:space="preserve"> </w:t>
      </w:r>
      <w:r w:rsidR="00334373" w:rsidRPr="00334373">
        <w:rPr>
          <w:color w:val="000000"/>
        </w:rPr>
        <w:t xml:space="preserve">доведений </w:t>
      </w:r>
      <w:proofErr w:type="spellStart"/>
      <w:r w:rsidR="00334373" w:rsidRPr="00334373">
        <w:rPr>
          <w:color w:val="000000"/>
        </w:rPr>
        <w:t>граничний</w:t>
      </w:r>
      <w:proofErr w:type="spellEnd"/>
      <w:r w:rsidR="00334373" w:rsidRPr="00334373">
        <w:rPr>
          <w:color w:val="000000"/>
        </w:rPr>
        <w:t xml:space="preserve"> </w:t>
      </w:r>
      <w:proofErr w:type="spellStart"/>
      <w:r w:rsidR="00334373" w:rsidRPr="00334373">
        <w:rPr>
          <w:color w:val="000000"/>
        </w:rPr>
        <w:t>обсяг</w:t>
      </w:r>
      <w:proofErr w:type="spellEnd"/>
      <w:r w:rsidR="00334373" w:rsidRPr="00334373">
        <w:rPr>
          <w:color w:val="000000"/>
        </w:rPr>
        <w:t xml:space="preserve"> </w:t>
      </w:r>
      <w:proofErr w:type="spellStart"/>
      <w:r w:rsidR="00334373" w:rsidRPr="00334373">
        <w:rPr>
          <w:color w:val="000000"/>
        </w:rPr>
        <w:t>видатків</w:t>
      </w:r>
      <w:proofErr w:type="spellEnd"/>
      <w:r w:rsidR="00334373" w:rsidRPr="00334373">
        <w:rPr>
          <w:color w:val="000000"/>
        </w:rPr>
        <w:t xml:space="preserve"> на 2024 </w:t>
      </w:r>
      <w:proofErr w:type="spellStart"/>
      <w:r w:rsidR="00334373" w:rsidRPr="00334373">
        <w:rPr>
          <w:color w:val="000000"/>
        </w:rPr>
        <w:t>рік</w:t>
      </w:r>
      <w:proofErr w:type="spellEnd"/>
      <w:r w:rsidRPr="00334373">
        <w:rPr>
          <w:color w:val="000000"/>
          <w:lang w:val="uk-UA"/>
        </w:rPr>
        <w:t xml:space="preserve"> за </w:t>
      </w:r>
      <w:proofErr w:type="spellStart"/>
      <w:r w:rsidRPr="00334373">
        <w:rPr>
          <w:color w:val="000000"/>
          <w:lang w:val="uk-UA"/>
        </w:rPr>
        <w:t>бюдженою</w:t>
      </w:r>
      <w:proofErr w:type="spellEnd"/>
      <w:r w:rsidRPr="00334373">
        <w:rPr>
          <w:color w:val="000000"/>
          <w:lang w:val="uk-UA"/>
        </w:rPr>
        <w:t xml:space="preserve"> програмою КПКВК 3105010 «Керівництво та управління у сфері ефективного викор</w:t>
      </w:r>
      <w:r w:rsidR="00334373" w:rsidRPr="00334373">
        <w:rPr>
          <w:color w:val="000000"/>
          <w:lang w:val="uk-UA"/>
        </w:rPr>
        <w:t>истання енергетичних ресурсів».</w:t>
      </w:r>
    </w:p>
    <w:p w14:paraId="2DB4665E" w14:textId="48433BB5" w:rsidR="00C91B22" w:rsidRPr="00CA27E5" w:rsidRDefault="00B55244" w:rsidP="00CA27E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lang w:val="uk-UA"/>
        </w:rPr>
      </w:pPr>
      <w:r w:rsidRPr="00C35FE4">
        <w:rPr>
          <w:lang w:val="uk-UA"/>
        </w:rPr>
        <w:t>О</w:t>
      </w:r>
      <w:r w:rsidR="00171A09" w:rsidRPr="00C35FE4">
        <w:rPr>
          <w:lang w:val="uk-UA"/>
        </w:rPr>
        <w:t>бґрунтування очікуваної вартості предмета закупівлі</w:t>
      </w:r>
      <w:r w:rsidR="00CA27E5">
        <w:rPr>
          <w:bCs/>
          <w:lang w:val="uk-UA"/>
        </w:rPr>
        <w:t xml:space="preserve">: </w:t>
      </w:r>
      <w:r w:rsidR="00171A09" w:rsidRPr="00B55244">
        <w:rPr>
          <w:lang w:val="uk-UA"/>
        </w:rPr>
        <w:t>Визначення очікуваної вартості предмета закупівлі обумовлено</w:t>
      </w:r>
      <w:r w:rsidR="00C91B22" w:rsidRPr="00B55244">
        <w:rPr>
          <w:lang w:val="uk-UA"/>
        </w:rPr>
        <w:t xml:space="preserve"> примірною методикою визначення очікуваної вартості предмета закупівлі від 18.02.2020 №275,</w:t>
      </w:r>
      <w:r w:rsidR="00F65A29" w:rsidRPr="00B55244">
        <w:rPr>
          <w:lang w:val="uk-UA"/>
        </w:rPr>
        <w:t xml:space="preserve"> затвердженою Міністерством розвитку економіки, торгівлі та сільського господарства України, </w:t>
      </w:r>
      <w:r w:rsidR="00C91B22" w:rsidRPr="00B55244">
        <w:rPr>
          <w:lang w:val="uk-UA"/>
        </w:rPr>
        <w:t>якою передбачено</w:t>
      </w:r>
      <w:r w:rsidR="00171A09" w:rsidRPr="00B55244">
        <w:rPr>
          <w:lang w:val="uk-UA"/>
        </w:rPr>
        <w:t xml:space="preserve"> </w:t>
      </w:r>
      <w:r w:rsidR="00C91B22" w:rsidRPr="00B55244">
        <w:rPr>
          <w:lang w:val="uk-UA"/>
        </w:rPr>
        <w:t>Метод №3: Розраху</w:t>
      </w:r>
      <w:r>
        <w:rPr>
          <w:lang w:val="uk-UA"/>
        </w:rPr>
        <w:t>нок очікуваної вартості товарів/</w:t>
      </w:r>
      <w:r w:rsidR="00C91B22" w:rsidRPr="00B55244">
        <w:rPr>
          <w:lang w:val="uk-UA"/>
        </w:rPr>
        <w:t>послуг, щодо яких проводиться державне регулювання цін і тарифів. Очіку</w:t>
      </w:r>
      <w:r w:rsidRPr="00B55244">
        <w:rPr>
          <w:lang w:val="uk-UA"/>
        </w:rPr>
        <w:t>вана вартість закупівлі товарів</w:t>
      </w:r>
      <w:r>
        <w:rPr>
          <w:lang w:val="uk-UA"/>
        </w:rPr>
        <w:t>/</w:t>
      </w:r>
      <w:r w:rsidR="00C91B22" w:rsidRPr="00B55244">
        <w:rPr>
          <w:lang w:val="uk-UA"/>
        </w:rPr>
        <w:t xml:space="preserve">послуг, щодо яких проводиться державне </w:t>
      </w:r>
      <w:r w:rsidR="00C91B22" w:rsidRPr="00B55244">
        <w:rPr>
          <w:lang w:val="uk-UA"/>
        </w:rPr>
        <w:lastRenderedPageBreak/>
        <w:t>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</w:t>
      </w:r>
      <w:r>
        <w:rPr>
          <w:lang w:val="uk-UA"/>
        </w:rPr>
        <w:t>уток необхідного обсягу товарів/</w:t>
      </w:r>
      <w:r w:rsidR="00C91B22" w:rsidRPr="00B55244">
        <w:rPr>
          <w:lang w:val="uk-UA"/>
        </w:rPr>
        <w:t>послуг та ціни (тарифу), затвердженої відповідним нормативно-правовим актом, що розраховується за такою формулою:</w:t>
      </w:r>
    </w:p>
    <w:p w14:paraId="7CC7E4E2" w14:textId="77777777" w:rsidR="00C91B22" w:rsidRPr="00B55244" w:rsidRDefault="00C91B22" w:rsidP="00CA27E5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n84"/>
      <w:bookmarkEnd w:id="0"/>
      <w:r w:rsidRPr="00B55244">
        <w:rPr>
          <w:rFonts w:ascii="Times New Roman" w:hAnsi="Times New Roman"/>
          <w:bCs/>
          <w:sz w:val="24"/>
          <w:szCs w:val="24"/>
        </w:rPr>
        <w:t>ОВ</w:t>
      </w:r>
      <w:r w:rsidRPr="00B55244">
        <w:rPr>
          <w:rFonts w:ascii="Times New Roman" w:hAnsi="Times New Roman"/>
          <w:bCs/>
          <w:sz w:val="24"/>
          <w:szCs w:val="24"/>
          <w:vertAlign w:val="subscript"/>
        </w:rPr>
        <w:t>рег</w:t>
      </w:r>
      <w:r w:rsidRPr="00B55244">
        <w:rPr>
          <w:rFonts w:ascii="Times New Roman" w:hAnsi="Times New Roman"/>
          <w:bCs/>
          <w:sz w:val="24"/>
          <w:szCs w:val="24"/>
        </w:rPr>
        <w:t xml:space="preserve"> = V * </w:t>
      </w:r>
      <w:proofErr w:type="spellStart"/>
      <w:r w:rsidRPr="00B55244">
        <w:rPr>
          <w:rFonts w:ascii="Times New Roman" w:hAnsi="Times New Roman"/>
          <w:bCs/>
          <w:sz w:val="24"/>
          <w:szCs w:val="24"/>
        </w:rPr>
        <w:t>Ц</w:t>
      </w:r>
      <w:r w:rsidRPr="00B55244">
        <w:rPr>
          <w:rFonts w:ascii="Times New Roman" w:hAnsi="Times New Roman"/>
          <w:bCs/>
          <w:sz w:val="24"/>
          <w:szCs w:val="24"/>
          <w:vertAlign w:val="subscript"/>
        </w:rPr>
        <w:t>тар</w:t>
      </w:r>
      <w:proofErr w:type="spellEnd"/>
      <w:r w:rsidRPr="00B55244">
        <w:rPr>
          <w:rFonts w:ascii="Times New Roman" w:hAnsi="Times New Roman"/>
          <w:sz w:val="24"/>
          <w:szCs w:val="24"/>
        </w:rPr>
        <w:t>,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051"/>
        <w:gridCol w:w="270"/>
        <w:gridCol w:w="7927"/>
      </w:tblGrid>
      <w:tr w:rsidR="00C91B22" w:rsidRPr="00B55244" w14:paraId="6578A6C5" w14:textId="77777777" w:rsidTr="00F9424B">
        <w:trPr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4AFE9" w14:textId="77777777" w:rsidR="00C91B22" w:rsidRPr="00B55244" w:rsidRDefault="00C91B22" w:rsidP="00CA27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n85"/>
            <w:bookmarkEnd w:id="1"/>
            <w:r w:rsidRPr="00B55244">
              <w:rPr>
                <w:rFonts w:ascii="Times New Roman" w:hAnsi="Times New Roman"/>
                <w:sz w:val="24"/>
                <w:szCs w:val="24"/>
              </w:rPr>
              <w:t>де: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FD3039" w14:textId="77777777" w:rsidR="00C91B22" w:rsidRPr="00B55244" w:rsidRDefault="00C91B22" w:rsidP="00CA27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244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B5524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рег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FC57C" w14:textId="77777777" w:rsidR="00C91B22" w:rsidRPr="00B55244" w:rsidRDefault="00C91B22" w:rsidP="00CA27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24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80A87" w14:textId="5EEEC861" w:rsidR="00C91B22" w:rsidRPr="00B55244" w:rsidRDefault="00C91B22" w:rsidP="00CA27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244">
              <w:rPr>
                <w:rFonts w:ascii="Times New Roman" w:hAnsi="Times New Roman"/>
                <w:sz w:val="24"/>
                <w:szCs w:val="24"/>
              </w:rPr>
              <w:t>очіку</w:t>
            </w:r>
            <w:r w:rsidR="00B55244">
              <w:rPr>
                <w:rFonts w:ascii="Times New Roman" w:hAnsi="Times New Roman"/>
                <w:sz w:val="24"/>
                <w:szCs w:val="24"/>
              </w:rPr>
              <w:t>вана вартість закупівлі товарів/</w:t>
            </w:r>
            <w:r w:rsidRPr="00B55244">
              <w:rPr>
                <w:rFonts w:ascii="Times New Roman" w:hAnsi="Times New Roman"/>
                <w:sz w:val="24"/>
                <w:szCs w:val="24"/>
              </w:rPr>
              <w:t>послуг, щодо яких проводиться державне регулювання цін і тарифів;</w:t>
            </w:r>
          </w:p>
        </w:tc>
      </w:tr>
      <w:tr w:rsidR="00C91B22" w:rsidRPr="00B55244" w14:paraId="56250B58" w14:textId="77777777" w:rsidTr="00F9424B">
        <w:trPr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2C994" w14:textId="77777777" w:rsidR="00C91B22" w:rsidRPr="00B55244" w:rsidRDefault="00C91B22" w:rsidP="00CA27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C0FD3" w14:textId="77777777" w:rsidR="00C91B22" w:rsidRPr="00B55244" w:rsidRDefault="00C91B22" w:rsidP="00CA27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244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026C" w14:textId="77777777" w:rsidR="00C91B22" w:rsidRPr="00B55244" w:rsidRDefault="00C91B22" w:rsidP="00CA27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24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1AADE" w14:textId="3816CB47" w:rsidR="00C91B22" w:rsidRPr="00B55244" w:rsidRDefault="00B55244" w:rsidP="00CA27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(обсяг) товару/</w:t>
            </w:r>
            <w:r w:rsidR="00C91B22" w:rsidRPr="00B55244">
              <w:rPr>
                <w:rFonts w:ascii="Times New Roman" w:hAnsi="Times New Roman"/>
                <w:sz w:val="24"/>
                <w:szCs w:val="24"/>
              </w:rPr>
              <w:t>послуги, що закуповується;</w:t>
            </w:r>
          </w:p>
        </w:tc>
      </w:tr>
      <w:tr w:rsidR="00C91B22" w:rsidRPr="00B55244" w14:paraId="4F6FEA94" w14:textId="77777777" w:rsidTr="00F9424B">
        <w:trPr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1232E" w14:textId="77777777" w:rsidR="00C91B22" w:rsidRPr="00B55244" w:rsidRDefault="00C91B22" w:rsidP="00CA27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F915A" w14:textId="77777777" w:rsidR="00C91B22" w:rsidRPr="00B55244" w:rsidRDefault="00C91B22" w:rsidP="00CA27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244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 w:rsidRPr="00B5524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тар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7E3EB" w14:textId="77777777" w:rsidR="00C91B22" w:rsidRPr="00B55244" w:rsidRDefault="00C91B22" w:rsidP="00CA27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24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F6705" w14:textId="3BDE47A8" w:rsidR="00C91B22" w:rsidRPr="00B55244" w:rsidRDefault="00B55244" w:rsidP="00CA27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ціна (тариф) за одиницю товару/</w:t>
            </w:r>
            <w:r w:rsidR="00C91B22" w:rsidRPr="00B55244">
              <w:rPr>
                <w:rFonts w:ascii="Times New Roman" w:hAnsi="Times New Roman"/>
                <w:sz w:val="24"/>
                <w:szCs w:val="24"/>
              </w:rPr>
              <w:t>послуги, затверджена відповідним нормативно-правовим актом.</w:t>
            </w:r>
          </w:p>
        </w:tc>
      </w:tr>
    </w:tbl>
    <w:p w14:paraId="311A2B5F" w14:textId="53FEAEE8" w:rsidR="00CA27E5" w:rsidRPr="00B556D1" w:rsidRDefault="00171A09" w:rsidP="00CA27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5244">
        <w:rPr>
          <w:rFonts w:ascii="Times New Roman" w:hAnsi="Times New Roman"/>
          <w:sz w:val="24"/>
          <w:szCs w:val="24"/>
        </w:rPr>
        <w:t>Нормативно-правове регулювання</w:t>
      </w:r>
      <w:r w:rsidR="00F65A29" w:rsidRPr="00B556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5A29" w:rsidRPr="00B556D1">
        <w:rPr>
          <w:rFonts w:ascii="Times New Roman" w:hAnsi="Times New Roman"/>
          <w:bCs/>
          <w:sz w:val="24"/>
          <w:szCs w:val="24"/>
        </w:rPr>
        <w:t>- Закон України від 09.04.2015 № 329-VIII "Про ринок природного газу"; 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 2496</w:t>
      </w:r>
      <w:r w:rsidR="00C364BC">
        <w:rPr>
          <w:rFonts w:ascii="Times New Roman" w:hAnsi="Times New Roman"/>
          <w:bCs/>
          <w:sz w:val="24"/>
          <w:szCs w:val="24"/>
        </w:rPr>
        <w:t xml:space="preserve">. </w:t>
      </w:r>
    </w:p>
    <w:p w14:paraId="14532D4A" w14:textId="153A20F2" w:rsidR="00C364BC" w:rsidRPr="00C364BC" w:rsidRDefault="000D5B3F" w:rsidP="00CA27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 серпня 2023</w:t>
      </w:r>
      <w:r w:rsidR="00C364BC" w:rsidRPr="00C364BC">
        <w:rPr>
          <w:rFonts w:ascii="Times New Roman" w:hAnsi="Times New Roman"/>
          <w:bCs/>
          <w:sz w:val="24"/>
          <w:szCs w:val="24"/>
        </w:rPr>
        <w:t xml:space="preserve"> року прийнято постанову Кабінету Міністрів України</w:t>
      </w:r>
      <w:r w:rsidR="00767860">
        <w:rPr>
          <w:rFonts w:ascii="Times New Roman" w:hAnsi="Times New Roman"/>
          <w:bCs/>
          <w:sz w:val="24"/>
          <w:szCs w:val="24"/>
        </w:rPr>
        <w:t xml:space="preserve"> № 896 «Про внесення змін до постанов </w:t>
      </w:r>
      <w:r w:rsidR="00767860" w:rsidRPr="00C364BC">
        <w:rPr>
          <w:rFonts w:ascii="Times New Roman" w:hAnsi="Times New Roman"/>
          <w:bCs/>
          <w:sz w:val="24"/>
          <w:szCs w:val="24"/>
        </w:rPr>
        <w:t>Кабінету Міністрів України</w:t>
      </w:r>
      <w:r w:rsidR="00767860">
        <w:rPr>
          <w:rFonts w:ascii="Times New Roman" w:hAnsi="Times New Roman"/>
          <w:bCs/>
          <w:sz w:val="24"/>
          <w:szCs w:val="24"/>
        </w:rPr>
        <w:t xml:space="preserve"> від 1 червня 2011 р. № 869 і від 19 липня </w:t>
      </w:r>
      <w:r w:rsidR="00767860">
        <w:rPr>
          <w:rFonts w:ascii="Times New Roman" w:hAnsi="Times New Roman"/>
          <w:bCs/>
          <w:sz w:val="24"/>
          <w:szCs w:val="24"/>
        </w:rPr>
        <w:br/>
        <w:t xml:space="preserve">2022 р. </w:t>
      </w:r>
      <w:r w:rsidR="00C364BC" w:rsidRPr="00C364BC">
        <w:rPr>
          <w:rFonts w:ascii="Times New Roman" w:hAnsi="Times New Roman"/>
          <w:bCs/>
          <w:sz w:val="24"/>
          <w:szCs w:val="24"/>
        </w:rPr>
        <w:t>№ 812</w:t>
      </w:r>
      <w:r w:rsidR="00767860">
        <w:rPr>
          <w:rFonts w:ascii="Times New Roman" w:hAnsi="Times New Roman"/>
          <w:bCs/>
          <w:sz w:val="24"/>
          <w:szCs w:val="24"/>
        </w:rPr>
        <w:t>»</w:t>
      </w:r>
      <w:r w:rsidR="00967C46">
        <w:rPr>
          <w:rFonts w:ascii="Times New Roman" w:hAnsi="Times New Roman"/>
          <w:bCs/>
          <w:sz w:val="24"/>
          <w:szCs w:val="24"/>
        </w:rPr>
        <w:t>, цими змінами п</w:t>
      </w:r>
      <w:r w:rsidR="00767860">
        <w:rPr>
          <w:rFonts w:ascii="Times New Roman" w:hAnsi="Times New Roman"/>
          <w:bCs/>
          <w:sz w:val="24"/>
          <w:szCs w:val="24"/>
        </w:rPr>
        <w:t>одовжено дію</w:t>
      </w:r>
      <w:r w:rsidR="00967C46">
        <w:rPr>
          <w:rFonts w:ascii="Times New Roman" w:hAnsi="Times New Roman"/>
          <w:bCs/>
          <w:sz w:val="24"/>
          <w:szCs w:val="24"/>
        </w:rPr>
        <w:t xml:space="preserve"> постанови </w:t>
      </w:r>
      <w:r w:rsidR="00967C46" w:rsidRPr="00C364BC">
        <w:rPr>
          <w:rFonts w:ascii="Times New Roman" w:hAnsi="Times New Roman"/>
          <w:bCs/>
          <w:sz w:val="24"/>
          <w:szCs w:val="24"/>
        </w:rPr>
        <w:t>Кабінету Міністрів України</w:t>
      </w:r>
      <w:r w:rsidR="005B5998">
        <w:rPr>
          <w:rFonts w:ascii="Times New Roman" w:hAnsi="Times New Roman"/>
          <w:bCs/>
          <w:sz w:val="24"/>
          <w:szCs w:val="24"/>
        </w:rPr>
        <w:br/>
      </w:r>
      <w:r w:rsidR="00967C46">
        <w:rPr>
          <w:rFonts w:ascii="Times New Roman" w:hAnsi="Times New Roman"/>
          <w:bCs/>
          <w:sz w:val="24"/>
          <w:szCs w:val="24"/>
        </w:rPr>
        <w:t>від 19 липня 2022 року № 812</w:t>
      </w:r>
      <w:r w:rsidR="00C364BC" w:rsidRPr="00C364BC">
        <w:rPr>
          <w:rFonts w:ascii="Times New Roman" w:hAnsi="Times New Roman"/>
          <w:bCs/>
          <w:sz w:val="24"/>
          <w:szCs w:val="24"/>
        </w:rPr>
        <w:t xml:space="preserve">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</w:t>
      </w:r>
      <w:r w:rsidR="00781C45">
        <w:rPr>
          <w:rFonts w:ascii="Times New Roman" w:hAnsi="Times New Roman"/>
          <w:bCs/>
          <w:sz w:val="24"/>
          <w:szCs w:val="24"/>
        </w:rPr>
        <w:t>ергії та бюджетним установам» (і</w:t>
      </w:r>
      <w:r w:rsidR="00C364BC" w:rsidRPr="00C364BC">
        <w:rPr>
          <w:rFonts w:ascii="Times New Roman" w:hAnsi="Times New Roman"/>
          <w:bCs/>
          <w:sz w:val="24"/>
          <w:szCs w:val="24"/>
        </w:rPr>
        <w:t>з змінами і доповненнями</w:t>
      </w:r>
      <w:r w:rsidR="00967C46">
        <w:rPr>
          <w:rFonts w:ascii="Times New Roman" w:hAnsi="Times New Roman"/>
          <w:bCs/>
          <w:sz w:val="24"/>
          <w:szCs w:val="24"/>
        </w:rPr>
        <w:t>)</w:t>
      </w:r>
      <w:r w:rsidR="00C364BC" w:rsidRPr="00C364BC">
        <w:rPr>
          <w:rFonts w:ascii="Times New Roman" w:hAnsi="Times New Roman"/>
          <w:bCs/>
          <w:sz w:val="24"/>
          <w:szCs w:val="24"/>
        </w:rPr>
        <w:t xml:space="preserve">, </w:t>
      </w:r>
      <w:r w:rsidR="00967C46">
        <w:rPr>
          <w:rFonts w:ascii="Times New Roman" w:hAnsi="Times New Roman"/>
          <w:bCs/>
          <w:sz w:val="24"/>
          <w:szCs w:val="24"/>
        </w:rPr>
        <w:t>(надалі- Положення) до «15» квітня 2024 року.</w:t>
      </w:r>
    </w:p>
    <w:p w14:paraId="2898C80B" w14:textId="5055D5EB" w:rsidR="00C35FE4" w:rsidRDefault="00C364BC" w:rsidP="00CA27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4BC">
        <w:rPr>
          <w:rFonts w:ascii="Times New Roman" w:hAnsi="Times New Roman"/>
          <w:bCs/>
          <w:sz w:val="24"/>
          <w:szCs w:val="24"/>
        </w:rPr>
        <w:t xml:space="preserve">Пунктом 6 цього Положення визначено що ТОВ “Газопостачальна компанія “Нафтогаз </w:t>
      </w:r>
      <w:proofErr w:type="spellStart"/>
      <w:r w:rsidRPr="00C364BC">
        <w:rPr>
          <w:rFonts w:ascii="Times New Roman" w:hAnsi="Times New Roman"/>
          <w:bCs/>
          <w:sz w:val="24"/>
          <w:szCs w:val="24"/>
        </w:rPr>
        <w:t>Трейдинг</w:t>
      </w:r>
      <w:proofErr w:type="spellEnd"/>
      <w:r w:rsidRPr="00C364BC">
        <w:rPr>
          <w:rFonts w:ascii="Times New Roman" w:hAnsi="Times New Roman"/>
          <w:bCs/>
          <w:sz w:val="24"/>
          <w:szCs w:val="24"/>
        </w:rPr>
        <w:t>”</w:t>
      </w:r>
      <w:r w:rsidR="00967C46">
        <w:rPr>
          <w:rFonts w:ascii="Times New Roman" w:hAnsi="Times New Roman"/>
          <w:bCs/>
          <w:sz w:val="24"/>
          <w:szCs w:val="24"/>
        </w:rPr>
        <w:t xml:space="preserve"> постачає з 1 вересня 2022 р. до 15 квітня 2024</w:t>
      </w:r>
      <w:r w:rsidRPr="00C364BC">
        <w:rPr>
          <w:rFonts w:ascii="Times New Roman" w:hAnsi="Times New Roman"/>
          <w:bCs/>
          <w:sz w:val="24"/>
          <w:szCs w:val="24"/>
        </w:rPr>
        <w:t xml:space="preserve"> р. (включно) природний газ бюджетним установам, за ціною, що становить 16 390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</w:t>
      </w:r>
    </w:p>
    <w:p w14:paraId="3A3EF106" w14:textId="5404191C" w:rsidR="00C364BC" w:rsidRPr="00C364BC" w:rsidRDefault="000B1828" w:rsidP="00CA27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</w:t>
      </w:r>
      <w:r w:rsidR="00C364BC" w:rsidRPr="00C364BC">
        <w:rPr>
          <w:rFonts w:ascii="Times New Roman" w:hAnsi="Times New Roman"/>
          <w:bCs/>
          <w:sz w:val="24"/>
          <w:szCs w:val="24"/>
        </w:rPr>
        <w:t>іна природного газу за 10</w:t>
      </w:r>
      <w:r w:rsidR="00781C45">
        <w:rPr>
          <w:rFonts w:ascii="Times New Roman" w:hAnsi="Times New Roman"/>
          <w:bCs/>
          <w:sz w:val="24"/>
          <w:szCs w:val="24"/>
        </w:rPr>
        <w:t>00 куб. м з ПДВ – 16 390,00 грн.</w:t>
      </w:r>
      <w:r w:rsidR="009C7C4A">
        <w:rPr>
          <w:rFonts w:ascii="Times New Roman" w:hAnsi="Times New Roman"/>
          <w:bCs/>
          <w:sz w:val="24"/>
          <w:szCs w:val="24"/>
        </w:rPr>
        <w:t xml:space="preserve"> </w:t>
      </w:r>
      <w:r w:rsidR="009C7C4A" w:rsidRPr="00C364BC">
        <w:rPr>
          <w:rFonts w:ascii="Times New Roman" w:hAnsi="Times New Roman"/>
          <w:bCs/>
          <w:sz w:val="24"/>
          <w:szCs w:val="24"/>
        </w:rPr>
        <w:t>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</w:t>
      </w:r>
    </w:p>
    <w:p w14:paraId="39580727" w14:textId="5D459564" w:rsidR="00C364BC" w:rsidRPr="00C364BC" w:rsidRDefault="00C364BC" w:rsidP="00CA27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Тариф </w:t>
      </w:r>
      <w:r w:rsidRPr="00C364BC">
        <w:rPr>
          <w:rFonts w:ascii="Times New Roman" w:hAnsi="Times New Roman"/>
          <w:bCs/>
          <w:sz w:val="24"/>
          <w:szCs w:val="24"/>
        </w:rPr>
        <w:t>на послуги транспортування природного газу для внутрішньої точки виходу з газотранспортної системи</w:t>
      </w:r>
      <w:r>
        <w:rPr>
          <w:rFonts w:ascii="Times New Roman" w:hAnsi="Times New Roman"/>
          <w:bCs/>
          <w:sz w:val="24"/>
          <w:szCs w:val="24"/>
        </w:rPr>
        <w:t xml:space="preserve"> брався з </w:t>
      </w:r>
      <w:r w:rsidR="004432C1" w:rsidRPr="0042025F">
        <w:rPr>
          <w:rFonts w:ascii="Times New Roman" w:hAnsi="Times New Roman"/>
          <w:bCs/>
          <w:sz w:val="24"/>
          <w:szCs w:val="24"/>
        </w:rPr>
        <w:t>договору по</w:t>
      </w:r>
      <w:r w:rsidR="00981F58" w:rsidRPr="0042025F">
        <w:rPr>
          <w:rFonts w:ascii="Times New Roman" w:hAnsi="Times New Roman"/>
          <w:bCs/>
          <w:sz w:val="24"/>
          <w:szCs w:val="24"/>
        </w:rPr>
        <w:t>переднього календарного року</w:t>
      </w:r>
      <w:r w:rsidR="00981F58" w:rsidRPr="00981F58">
        <w:rPr>
          <w:rFonts w:ascii="Times New Roman" w:hAnsi="Times New Roman"/>
          <w:bCs/>
          <w:sz w:val="24"/>
          <w:szCs w:val="24"/>
        </w:rPr>
        <w:t xml:space="preserve"> </w:t>
      </w:r>
      <w:r w:rsidR="00981F58">
        <w:rPr>
          <w:rFonts w:ascii="Times New Roman" w:hAnsi="Times New Roman"/>
          <w:bCs/>
          <w:sz w:val="24"/>
          <w:szCs w:val="24"/>
        </w:rPr>
        <w:t>та становить</w:t>
      </w:r>
      <w:r w:rsidRPr="00C364BC">
        <w:rPr>
          <w:rFonts w:ascii="Times New Roman" w:hAnsi="Times New Roman"/>
          <w:bCs/>
          <w:sz w:val="24"/>
          <w:szCs w:val="24"/>
        </w:rPr>
        <w:t xml:space="preserve"> – 124,16 грн. без ПДВ, коефіцієнт, який застосовується при замовленні потужності на добу наперед у відповідному періоді</w:t>
      </w:r>
      <w:r w:rsidR="00E05D11">
        <w:rPr>
          <w:rFonts w:ascii="Times New Roman" w:hAnsi="Times New Roman"/>
          <w:bCs/>
          <w:sz w:val="24"/>
          <w:szCs w:val="24"/>
        </w:rPr>
        <w:t xml:space="preserve"> </w:t>
      </w:r>
      <w:r w:rsidRPr="00C364BC">
        <w:rPr>
          <w:rFonts w:ascii="Times New Roman" w:hAnsi="Times New Roman"/>
          <w:bCs/>
          <w:sz w:val="24"/>
          <w:szCs w:val="24"/>
        </w:rPr>
        <w:t>на рівні 1,10 умовних одиниць, всього з коефіцієнтом – 136,576 грн., крім того ПДВ 20% - 27,315 грн., всього з ПДВ – 163,89 грн. за 1000 куб. м.</w:t>
      </w:r>
    </w:p>
    <w:p w14:paraId="4AA48C13" w14:textId="00B0E917" w:rsidR="0042025F" w:rsidRDefault="00C364BC" w:rsidP="00CA27E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64BC">
        <w:rPr>
          <w:rFonts w:ascii="Times New Roman" w:hAnsi="Times New Roman"/>
          <w:bCs/>
          <w:sz w:val="24"/>
          <w:szCs w:val="24"/>
        </w:rPr>
        <w:t xml:space="preserve">Всього ціна газу за 1000 куб. м з ПДВ, з урахуванням тарифу на послуги транспортування та коефіцієнту, який застосовується при замовленні потужності на добу наперед, становить </w:t>
      </w:r>
      <w:r w:rsidR="000B1828">
        <w:rPr>
          <w:rFonts w:ascii="Times New Roman" w:hAnsi="Times New Roman"/>
          <w:bCs/>
          <w:sz w:val="24"/>
          <w:szCs w:val="24"/>
        </w:rPr>
        <w:br/>
      </w:r>
      <w:r w:rsidRPr="00334373">
        <w:rPr>
          <w:rFonts w:ascii="Times New Roman" w:hAnsi="Times New Roman"/>
          <w:b/>
          <w:bCs/>
          <w:sz w:val="24"/>
          <w:szCs w:val="24"/>
        </w:rPr>
        <w:t>16 553,89 грн.</w:t>
      </w:r>
    </w:p>
    <w:p w14:paraId="0564BD6E" w14:textId="724E0919" w:rsidR="00CA27E5" w:rsidRDefault="00CA27E5" w:rsidP="00CA27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27E5">
        <w:rPr>
          <w:rFonts w:ascii="Times New Roman" w:hAnsi="Times New Roman"/>
          <w:bCs/>
          <w:sz w:val="24"/>
          <w:szCs w:val="24"/>
        </w:rPr>
        <w:t xml:space="preserve">Кількість товару, що закуповується – 7 000 метрів кубічних (або 7 </w:t>
      </w:r>
      <w:proofErr w:type="spellStart"/>
      <w:r w:rsidRPr="00CA27E5">
        <w:rPr>
          <w:rFonts w:ascii="Times New Roman" w:hAnsi="Times New Roman"/>
          <w:bCs/>
          <w:sz w:val="24"/>
          <w:szCs w:val="24"/>
        </w:rPr>
        <w:t>тис.куб.м</w:t>
      </w:r>
      <w:proofErr w:type="spellEnd"/>
      <w:r w:rsidRPr="00CA27E5">
        <w:rPr>
          <w:rFonts w:ascii="Times New Roman" w:hAnsi="Times New Roman"/>
          <w:bCs/>
          <w:sz w:val="24"/>
          <w:szCs w:val="24"/>
        </w:rPr>
        <w:t>)</w:t>
      </w:r>
    </w:p>
    <w:p w14:paraId="6C88DA7D" w14:textId="77777777" w:rsidR="00CA27E5" w:rsidRPr="00CA27E5" w:rsidRDefault="00CA27E5" w:rsidP="00CA27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7114CED" w14:textId="15C20D63" w:rsidR="00E57933" w:rsidRPr="00825FC9" w:rsidRDefault="0042025F" w:rsidP="00C35F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Очікувана вартість предмета закупівлі =</w:t>
      </w:r>
      <w:r w:rsidR="0073143C" w:rsidRPr="0073143C">
        <w:rPr>
          <w:rFonts w:ascii="Times New Roman" w:hAnsi="Times New Roman"/>
          <w:sz w:val="24"/>
          <w:szCs w:val="24"/>
        </w:rPr>
        <w:t xml:space="preserve"> </w:t>
      </w:r>
      <w:r w:rsidR="00857520">
        <w:rPr>
          <w:rFonts w:ascii="Times New Roman" w:hAnsi="Times New Roman"/>
          <w:sz w:val="24"/>
          <w:szCs w:val="24"/>
        </w:rPr>
        <w:t>7</w:t>
      </w:r>
      <w:r w:rsidR="00825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5FC9">
        <w:rPr>
          <w:rFonts w:ascii="Times New Roman" w:hAnsi="Times New Roman"/>
          <w:sz w:val="24"/>
          <w:szCs w:val="24"/>
        </w:rPr>
        <w:t>тис.</w:t>
      </w:r>
      <w:r w:rsidR="004F4887">
        <w:rPr>
          <w:rFonts w:ascii="Times New Roman" w:hAnsi="Times New Roman"/>
          <w:sz w:val="24"/>
          <w:szCs w:val="24"/>
        </w:rPr>
        <w:t>куб.</w:t>
      </w:r>
      <w:r w:rsidR="00981F58">
        <w:rPr>
          <w:rFonts w:ascii="Times New Roman" w:hAnsi="Times New Roman"/>
          <w:sz w:val="24"/>
          <w:szCs w:val="24"/>
        </w:rPr>
        <w:t>м</w:t>
      </w:r>
      <w:proofErr w:type="spellEnd"/>
      <w:r w:rsidR="00857520">
        <w:rPr>
          <w:rFonts w:ascii="Times New Roman" w:hAnsi="Times New Roman"/>
          <w:sz w:val="24"/>
          <w:szCs w:val="24"/>
        </w:rPr>
        <w:t>*16553,89 = 115</w:t>
      </w:r>
      <w:r w:rsidR="00CA27E5">
        <w:rPr>
          <w:rFonts w:ascii="Times New Roman" w:hAnsi="Times New Roman"/>
          <w:sz w:val="24"/>
          <w:szCs w:val="24"/>
        </w:rPr>
        <w:t xml:space="preserve"> </w:t>
      </w:r>
      <w:r w:rsidR="00857520">
        <w:rPr>
          <w:rFonts w:ascii="Times New Roman" w:hAnsi="Times New Roman"/>
          <w:sz w:val="24"/>
          <w:szCs w:val="24"/>
        </w:rPr>
        <w:t xml:space="preserve">877,23 </w:t>
      </w:r>
      <w:r>
        <w:rPr>
          <w:rFonts w:ascii="Times New Roman" w:hAnsi="Times New Roman"/>
          <w:sz w:val="24"/>
          <w:szCs w:val="24"/>
        </w:rPr>
        <w:t>гривень</w:t>
      </w:r>
      <w:r w:rsidR="00857520" w:rsidRPr="00C35F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7933" w:rsidRPr="00C35FE4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74C666A0" w14:textId="77777777" w:rsidR="009F278F" w:rsidRDefault="009F278F" w:rsidP="00B556D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1E8FA44B" w14:textId="77777777" w:rsidR="00841699" w:rsidRDefault="00841699" w:rsidP="00841699">
      <w:pPr>
        <w:keepNext/>
        <w:keepLines/>
        <w:tabs>
          <w:tab w:val="left" w:pos="0"/>
          <w:tab w:val="left" w:pos="284"/>
        </w:tabs>
        <w:jc w:val="both"/>
        <w:rPr>
          <w:rFonts w:ascii="Times New Roman" w:hAnsi="Times New Roman"/>
        </w:rPr>
      </w:pPr>
      <w:r w:rsidRPr="002A5808">
        <w:rPr>
          <w:rFonts w:ascii="Times New Roman" w:hAnsi="Times New Roman"/>
        </w:rPr>
        <w:tab/>
      </w:r>
    </w:p>
    <w:p w14:paraId="77997973" w14:textId="77777777" w:rsidR="00CD3012" w:rsidRDefault="00CD3012" w:rsidP="00B556D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D51807" w14:textId="77777777" w:rsidR="00CD3012" w:rsidRDefault="00CD3012" w:rsidP="00B556D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6FEC8" w14:textId="77777777" w:rsidR="00F2657F" w:rsidRPr="00F2657F" w:rsidRDefault="00F2657F" w:rsidP="00F2657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2657F" w:rsidRPr="00F265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64B28"/>
    <w:multiLevelType w:val="hybridMultilevel"/>
    <w:tmpl w:val="E00A9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6BE3"/>
    <w:rsid w:val="00037C10"/>
    <w:rsid w:val="000641A9"/>
    <w:rsid w:val="000777DD"/>
    <w:rsid w:val="000B1828"/>
    <w:rsid w:val="000D3A0E"/>
    <w:rsid w:val="000D5B3F"/>
    <w:rsid w:val="00150365"/>
    <w:rsid w:val="00154BB0"/>
    <w:rsid w:val="00171A09"/>
    <w:rsid w:val="001724C8"/>
    <w:rsid w:val="00197809"/>
    <w:rsid w:val="002466F5"/>
    <w:rsid w:val="002740F5"/>
    <w:rsid w:val="00275E3B"/>
    <w:rsid w:val="002904FA"/>
    <w:rsid w:val="002B2360"/>
    <w:rsid w:val="002B3470"/>
    <w:rsid w:val="002B59D2"/>
    <w:rsid w:val="002C50B3"/>
    <w:rsid w:val="003106E4"/>
    <w:rsid w:val="003130BE"/>
    <w:rsid w:val="00316EC5"/>
    <w:rsid w:val="00334373"/>
    <w:rsid w:val="0037287E"/>
    <w:rsid w:val="0037539B"/>
    <w:rsid w:val="003B1593"/>
    <w:rsid w:val="003D5A14"/>
    <w:rsid w:val="0042025F"/>
    <w:rsid w:val="0042066B"/>
    <w:rsid w:val="004432C1"/>
    <w:rsid w:val="00480D25"/>
    <w:rsid w:val="004D6995"/>
    <w:rsid w:val="004E2176"/>
    <w:rsid w:val="004F4887"/>
    <w:rsid w:val="004F5BD2"/>
    <w:rsid w:val="0054459E"/>
    <w:rsid w:val="00591523"/>
    <w:rsid w:val="005B5998"/>
    <w:rsid w:val="005F4B77"/>
    <w:rsid w:val="005F4CD9"/>
    <w:rsid w:val="00603450"/>
    <w:rsid w:val="006170C0"/>
    <w:rsid w:val="006254AA"/>
    <w:rsid w:val="006A4546"/>
    <w:rsid w:val="006D07E9"/>
    <w:rsid w:val="006F7931"/>
    <w:rsid w:val="00726347"/>
    <w:rsid w:val="0073143C"/>
    <w:rsid w:val="00751BC2"/>
    <w:rsid w:val="00767860"/>
    <w:rsid w:val="00781C45"/>
    <w:rsid w:val="0078728C"/>
    <w:rsid w:val="007A3916"/>
    <w:rsid w:val="007C1AF3"/>
    <w:rsid w:val="007D4AB6"/>
    <w:rsid w:val="007F56F8"/>
    <w:rsid w:val="00825FC9"/>
    <w:rsid w:val="00826DF3"/>
    <w:rsid w:val="00841699"/>
    <w:rsid w:val="00842E41"/>
    <w:rsid w:val="00845A53"/>
    <w:rsid w:val="00857520"/>
    <w:rsid w:val="008B271E"/>
    <w:rsid w:val="008B58AD"/>
    <w:rsid w:val="008D7092"/>
    <w:rsid w:val="008E630C"/>
    <w:rsid w:val="008F377C"/>
    <w:rsid w:val="009050DE"/>
    <w:rsid w:val="00920CEE"/>
    <w:rsid w:val="00935609"/>
    <w:rsid w:val="00942288"/>
    <w:rsid w:val="00967C46"/>
    <w:rsid w:val="00981F58"/>
    <w:rsid w:val="00984160"/>
    <w:rsid w:val="009B4F2E"/>
    <w:rsid w:val="009B7F3D"/>
    <w:rsid w:val="009C7C4A"/>
    <w:rsid w:val="009F278F"/>
    <w:rsid w:val="00AB4A26"/>
    <w:rsid w:val="00B55244"/>
    <w:rsid w:val="00B556D1"/>
    <w:rsid w:val="00B562FB"/>
    <w:rsid w:val="00B91C0E"/>
    <w:rsid w:val="00C33D88"/>
    <w:rsid w:val="00C35FE4"/>
    <w:rsid w:val="00C364BC"/>
    <w:rsid w:val="00C8263D"/>
    <w:rsid w:val="00C827C5"/>
    <w:rsid w:val="00C90747"/>
    <w:rsid w:val="00C91B22"/>
    <w:rsid w:val="00C942D7"/>
    <w:rsid w:val="00CA27E5"/>
    <w:rsid w:val="00CA657A"/>
    <w:rsid w:val="00CC3861"/>
    <w:rsid w:val="00CD3012"/>
    <w:rsid w:val="00D0457A"/>
    <w:rsid w:val="00D27650"/>
    <w:rsid w:val="00DD416C"/>
    <w:rsid w:val="00DF29F2"/>
    <w:rsid w:val="00DF3B86"/>
    <w:rsid w:val="00E05D11"/>
    <w:rsid w:val="00E200C4"/>
    <w:rsid w:val="00E24314"/>
    <w:rsid w:val="00E57933"/>
    <w:rsid w:val="00E7141C"/>
    <w:rsid w:val="00E9400B"/>
    <w:rsid w:val="00EA56BF"/>
    <w:rsid w:val="00F10424"/>
    <w:rsid w:val="00F244DC"/>
    <w:rsid w:val="00F2657F"/>
    <w:rsid w:val="00F47737"/>
    <w:rsid w:val="00F65A29"/>
    <w:rsid w:val="00F65B86"/>
    <w:rsid w:val="00F92AC6"/>
    <w:rsid w:val="00F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3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table" w:styleId="a5">
    <w:name w:val="Table Grid"/>
    <w:basedOn w:val="a1"/>
    <w:uiPriority w:val="39"/>
    <w:rsid w:val="00CD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37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E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30C"/>
    <w:rPr>
      <w:rFonts w:ascii="Tahoma" w:eastAsia="Calibri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rsid w:val="007A3916"/>
    <w:rPr>
      <w:b/>
      <w:bCs/>
    </w:rPr>
  </w:style>
  <w:style w:type="paragraph" w:styleId="a9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a"/>
    <w:uiPriority w:val="1"/>
    <w:qFormat/>
    <w:rsid w:val="00841699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aa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9"/>
    <w:uiPriority w:val="1"/>
    <w:locked/>
    <w:rsid w:val="00841699"/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paragraph" w:styleId="ab">
    <w:name w:val="Normal (Web)"/>
    <w:basedOn w:val="a"/>
    <w:uiPriority w:val="99"/>
    <w:unhideWhenUsed/>
    <w:rsid w:val="009F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table" w:styleId="a5">
    <w:name w:val="Table Grid"/>
    <w:basedOn w:val="a1"/>
    <w:uiPriority w:val="39"/>
    <w:rsid w:val="00CD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37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E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30C"/>
    <w:rPr>
      <w:rFonts w:ascii="Tahoma" w:eastAsia="Calibri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rsid w:val="007A3916"/>
    <w:rPr>
      <w:b/>
      <w:bCs/>
    </w:rPr>
  </w:style>
  <w:style w:type="paragraph" w:styleId="a9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a"/>
    <w:uiPriority w:val="1"/>
    <w:qFormat/>
    <w:rsid w:val="00841699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aa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9"/>
    <w:uiPriority w:val="1"/>
    <w:locked/>
    <w:rsid w:val="00841699"/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paragraph" w:styleId="ab">
    <w:name w:val="Normal (Web)"/>
    <w:basedOn w:val="a"/>
    <w:uiPriority w:val="99"/>
    <w:unhideWhenUsed/>
    <w:rsid w:val="009F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5D73-53E0-425C-A362-40D70A13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Оксана Темченко</cp:lastModifiedBy>
  <cp:revision>58</cp:revision>
  <cp:lastPrinted>2023-11-27T14:28:00Z</cp:lastPrinted>
  <dcterms:created xsi:type="dcterms:W3CDTF">2022-10-20T07:10:00Z</dcterms:created>
  <dcterms:modified xsi:type="dcterms:W3CDTF">2023-11-28T06:58:00Z</dcterms:modified>
</cp:coreProperties>
</file>