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22C" w:rsidRPr="00987173" w:rsidRDefault="00FA1FFE" w:rsidP="0074222C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</w:t>
      </w:r>
      <w:r w:rsidR="00B048E1">
        <w:rPr>
          <w:color w:val="000000"/>
          <w:sz w:val="28"/>
          <w:szCs w:val="28"/>
        </w:rPr>
        <w:t xml:space="preserve">  </w:t>
      </w:r>
      <w:r w:rsidR="0074222C">
        <w:rPr>
          <w:color w:val="000000"/>
          <w:sz w:val="28"/>
          <w:szCs w:val="28"/>
        </w:rPr>
        <w:t xml:space="preserve">   </w:t>
      </w:r>
      <w:bookmarkStart w:id="0" w:name="_GoBack"/>
      <w:bookmarkEnd w:id="0"/>
      <w:r w:rsidR="0074222C" w:rsidRPr="00987173">
        <w:rPr>
          <w:sz w:val="28"/>
          <w:szCs w:val="28"/>
        </w:rPr>
        <w:t xml:space="preserve">Додаток </w:t>
      </w:r>
      <w:r w:rsidR="0074222C">
        <w:rPr>
          <w:sz w:val="28"/>
          <w:szCs w:val="28"/>
        </w:rPr>
        <w:t>5</w:t>
      </w:r>
    </w:p>
    <w:p w:rsidR="0074222C" w:rsidRPr="00987173" w:rsidRDefault="0074222C" w:rsidP="0074222C">
      <w:pPr>
        <w:ind w:left="6096"/>
        <w:rPr>
          <w:sz w:val="28"/>
          <w:szCs w:val="28"/>
        </w:rPr>
      </w:pPr>
      <w:r w:rsidRPr="00987173">
        <w:rPr>
          <w:sz w:val="28"/>
          <w:szCs w:val="28"/>
        </w:rPr>
        <w:t>до Технічного регламенту</w:t>
      </w:r>
    </w:p>
    <w:p w:rsidR="00446988" w:rsidRDefault="00446988" w:rsidP="0074222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:rsidR="00446988" w:rsidRDefault="005653DB">
      <w:pPr>
        <w:pBdr>
          <w:top w:val="nil"/>
          <w:left w:val="nil"/>
          <w:bottom w:val="nil"/>
          <w:right w:val="nil"/>
          <w:between w:val="nil"/>
        </w:pBdr>
        <w:spacing w:before="60" w:after="120" w:line="276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Орієнтовні еталонні показники</w:t>
      </w:r>
    </w:p>
    <w:p w:rsidR="00446988" w:rsidRDefault="005653DB" w:rsidP="00CE04A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Орієнтовні еталонні показники для технологій, що існують станом на дату набрання чинності Технічного регламенту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8"/>
          <w:szCs w:val="28"/>
        </w:rPr>
        <w:t xml:space="preserve">щодо вимог до </w:t>
      </w:r>
      <w:proofErr w:type="spellStart"/>
      <w:r>
        <w:rPr>
          <w:color w:val="000000"/>
          <w:sz w:val="28"/>
          <w:szCs w:val="28"/>
        </w:rPr>
        <w:t>екодизайну</w:t>
      </w:r>
      <w:proofErr w:type="spellEnd"/>
      <w:r>
        <w:rPr>
          <w:color w:val="000000"/>
          <w:sz w:val="28"/>
          <w:szCs w:val="28"/>
        </w:rPr>
        <w:t xml:space="preserve"> для </w:t>
      </w:r>
      <w:r>
        <w:rPr>
          <w:color w:val="221F1F"/>
          <w:sz w:val="28"/>
          <w:szCs w:val="28"/>
        </w:rPr>
        <w:t>електронних дисплеїв</w:t>
      </w:r>
      <w:r w:rsidR="006A10EA">
        <w:rPr>
          <w:color w:val="221F1F"/>
          <w:sz w:val="28"/>
          <w:szCs w:val="28"/>
        </w:rPr>
        <w:t xml:space="preserve"> (далі – Технічний регламент)</w:t>
      </w:r>
      <w:r>
        <w:rPr>
          <w:color w:val="000000"/>
          <w:sz w:val="28"/>
          <w:szCs w:val="28"/>
        </w:rPr>
        <w:t xml:space="preserve">, що стосуються </w:t>
      </w:r>
      <w:r>
        <w:rPr>
          <w:sz w:val="28"/>
          <w:szCs w:val="28"/>
        </w:rPr>
        <w:t xml:space="preserve">екологічних аспектів, які вважаються суттєвими та піддаються кількісній оцінці, </w:t>
      </w:r>
      <w:r>
        <w:rPr>
          <w:color w:val="000000"/>
          <w:sz w:val="28"/>
          <w:szCs w:val="28"/>
        </w:rPr>
        <w:t>визначено таким чином</w:t>
      </w:r>
      <w:r w:rsidR="00311022">
        <w:rPr>
          <w:color w:val="000000"/>
          <w:sz w:val="28"/>
          <w:szCs w:val="28"/>
        </w:rPr>
        <w:t>.</w:t>
      </w:r>
    </w:p>
    <w:p w:rsidR="00446988" w:rsidRDefault="00480565" w:rsidP="00CE04AC">
      <w:pPr>
        <w:ind w:right="5" w:firstLine="570"/>
        <w:jc w:val="both"/>
        <w:rPr>
          <w:sz w:val="28"/>
          <w:szCs w:val="28"/>
        </w:rPr>
      </w:pPr>
      <w:r w:rsidRPr="0074222C">
        <w:rPr>
          <w:sz w:val="28"/>
          <w:szCs w:val="28"/>
        </w:rPr>
        <w:t>Н</w:t>
      </w:r>
      <w:r w:rsidR="005653DB" w:rsidRPr="0074222C">
        <w:rPr>
          <w:sz w:val="28"/>
          <w:szCs w:val="28"/>
        </w:rPr>
        <w:t>айкращ</w:t>
      </w:r>
      <w:r w:rsidRPr="0074222C">
        <w:rPr>
          <w:sz w:val="28"/>
          <w:szCs w:val="28"/>
        </w:rPr>
        <w:t>а</w:t>
      </w:r>
      <w:r w:rsidR="005653DB" w:rsidRPr="0074222C">
        <w:rPr>
          <w:sz w:val="28"/>
          <w:szCs w:val="28"/>
        </w:rPr>
        <w:t xml:space="preserve"> доступн</w:t>
      </w:r>
      <w:r w:rsidRPr="0074222C">
        <w:rPr>
          <w:sz w:val="28"/>
          <w:szCs w:val="28"/>
        </w:rPr>
        <w:t>а</w:t>
      </w:r>
      <w:r w:rsidR="005653DB" w:rsidRPr="0074222C">
        <w:rPr>
          <w:sz w:val="28"/>
          <w:szCs w:val="28"/>
        </w:rPr>
        <w:t xml:space="preserve"> технологі</w:t>
      </w:r>
      <w:r w:rsidRPr="0074222C">
        <w:rPr>
          <w:sz w:val="28"/>
          <w:szCs w:val="28"/>
        </w:rPr>
        <w:t>я</w:t>
      </w:r>
      <w:r w:rsidR="005653DB" w:rsidRPr="0074222C">
        <w:rPr>
          <w:sz w:val="28"/>
          <w:szCs w:val="28"/>
        </w:rPr>
        <w:t xml:space="preserve"> на ринку на момент набрання чинності </w:t>
      </w:r>
      <w:r w:rsidR="000577E8" w:rsidRPr="0074222C">
        <w:rPr>
          <w:sz w:val="28"/>
          <w:szCs w:val="28"/>
        </w:rPr>
        <w:t>Технічним р</w:t>
      </w:r>
      <w:r w:rsidR="005653DB" w:rsidRPr="0074222C">
        <w:rPr>
          <w:sz w:val="28"/>
          <w:szCs w:val="28"/>
        </w:rPr>
        <w:t xml:space="preserve">егламентом </w:t>
      </w:r>
      <w:r w:rsidRPr="0074222C">
        <w:rPr>
          <w:sz w:val="28"/>
          <w:szCs w:val="28"/>
        </w:rPr>
        <w:t>для суттєвих і кількісно виміряних екологічних аспектів  вказана нижче. Д</w:t>
      </w:r>
      <w:r w:rsidR="005653DB" w:rsidRPr="0074222C">
        <w:rPr>
          <w:sz w:val="28"/>
          <w:szCs w:val="28"/>
        </w:rPr>
        <w:t>ля цілей</w:t>
      </w:r>
      <w:r w:rsidR="00C305CB" w:rsidRPr="0074222C">
        <w:rPr>
          <w:sz w:val="28"/>
          <w:szCs w:val="28"/>
        </w:rPr>
        <w:t>,</w:t>
      </w:r>
      <w:r w:rsidR="005653DB" w:rsidRPr="0074222C">
        <w:rPr>
          <w:sz w:val="28"/>
          <w:szCs w:val="28"/>
        </w:rPr>
        <w:t xml:space="preserve"> </w:t>
      </w:r>
      <w:r w:rsidRPr="0074222C">
        <w:rPr>
          <w:sz w:val="28"/>
          <w:szCs w:val="28"/>
        </w:rPr>
        <w:t xml:space="preserve">встановлених у пункті 31 Технічного регламенту щодо встановлення системи для визначення вимог з </w:t>
      </w:r>
      <w:proofErr w:type="spellStart"/>
      <w:r w:rsidRPr="0074222C">
        <w:rPr>
          <w:sz w:val="28"/>
          <w:szCs w:val="28"/>
        </w:rPr>
        <w:t>екодизайну</w:t>
      </w:r>
      <w:proofErr w:type="spellEnd"/>
      <w:r w:rsidRPr="0074222C">
        <w:rPr>
          <w:sz w:val="28"/>
          <w:szCs w:val="28"/>
        </w:rPr>
        <w:t xml:space="preserve"> </w:t>
      </w:r>
      <w:proofErr w:type="spellStart"/>
      <w:r w:rsidRPr="0074222C">
        <w:rPr>
          <w:sz w:val="28"/>
          <w:szCs w:val="28"/>
        </w:rPr>
        <w:t>енергоспоживчих</w:t>
      </w:r>
      <w:proofErr w:type="spellEnd"/>
      <w:r w:rsidRPr="0074222C">
        <w:rPr>
          <w:sz w:val="28"/>
          <w:szCs w:val="28"/>
        </w:rPr>
        <w:t xml:space="preserve"> продуктів, затвердженого постановою Кабінету Міністрів України від 3 жовтня 2018 р. № 804 (Офіці</w:t>
      </w:r>
      <w:r w:rsidR="00E3658E" w:rsidRPr="0074222C">
        <w:rPr>
          <w:sz w:val="28"/>
          <w:szCs w:val="28"/>
        </w:rPr>
        <w:t>йний вісник України, 2018 р., № </w:t>
      </w:r>
      <w:r w:rsidRPr="0074222C">
        <w:rPr>
          <w:sz w:val="28"/>
          <w:szCs w:val="28"/>
        </w:rPr>
        <w:t>80, ст. 2678)</w:t>
      </w:r>
      <w:r w:rsidR="00C305CB" w:rsidRPr="0074222C">
        <w:rPr>
          <w:sz w:val="28"/>
          <w:szCs w:val="28"/>
        </w:rPr>
        <w:t>,</w:t>
      </w:r>
      <w:r w:rsidR="005653DB" w:rsidRPr="0074222C">
        <w:rPr>
          <w:color w:val="FF0000"/>
          <w:sz w:val="28"/>
          <w:szCs w:val="28"/>
        </w:rPr>
        <w:t xml:space="preserve"> </w:t>
      </w:r>
      <w:r w:rsidR="005653DB" w:rsidRPr="0074222C">
        <w:rPr>
          <w:sz w:val="28"/>
          <w:szCs w:val="28"/>
        </w:rPr>
        <w:t xml:space="preserve">визначено </w:t>
      </w:r>
      <w:r w:rsidR="00C305CB" w:rsidRPr="0074222C">
        <w:rPr>
          <w:sz w:val="28"/>
          <w:szCs w:val="28"/>
        </w:rPr>
        <w:t>такі</w:t>
      </w:r>
      <w:r w:rsidR="005653DB" w:rsidRPr="0074222C">
        <w:rPr>
          <w:sz w:val="28"/>
          <w:szCs w:val="28"/>
        </w:rPr>
        <w:t xml:space="preserve"> орієнтовні </w:t>
      </w:r>
      <w:r w:rsidR="000577E8" w:rsidRPr="0074222C">
        <w:rPr>
          <w:sz w:val="28"/>
          <w:szCs w:val="28"/>
        </w:rPr>
        <w:t>еталонні</w:t>
      </w:r>
      <w:r w:rsidR="005653DB" w:rsidRPr="0074222C">
        <w:rPr>
          <w:sz w:val="28"/>
          <w:szCs w:val="28"/>
        </w:rPr>
        <w:t xml:space="preserve"> показники. Вони стосуються найкращої доступної технології </w:t>
      </w:r>
      <w:r w:rsidR="00611280" w:rsidRPr="0074222C">
        <w:rPr>
          <w:sz w:val="28"/>
          <w:szCs w:val="28"/>
        </w:rPr>
        <w:t xml:space="preserve">для електронних дисплеїв на ринку </w:t>
      </w:r>
      <w:r w:rsidR="005653DB" w:rsidRPr="0074222C">
        <w:rPr>
          <w:sz w:val="28"/>
          <w:szCs w:val="28"/>
        </w:rPr>
        <w:t xml:space="preserve">на момент </w:t>
      </w:r>
      <w:r w:rsidR="00C305CB" w:rsidRPr="0074222C">
        <w:rPr>
          <w:sz w:val="28"/>
          <w:szCs w:val="28"/>
        </w:rPr>
        <w:t xml:space="preserve">набрання чинності </w:t>
      </w:r>
      <w:r w:rsidR="00611280" w:rsidRPr="0074222C">
        <w:rPr>
          <w:sz w:val="28"/>
          <w:szCs w:val="28"/>
        </w:rPr>
        <w:t>Технічн</w:t>
      </w:r>
      <w:r w:rsidR="004F1332" w:rsidRPr="0074222C">
        <w:rPr>
          <w:sz w:val="28"/>
          <w:szCs w:val="28"/>
        </w:rPr>
        <w:t>им</w:t>
      </w:r>
      <w:r w:rsidR="00611280" w:rsidRPr="0074222C">
        <w:rPr>
          <w:sz w:val="28"/>
          <w:szCs w:val="28"/>
        </w:rPr>
        <w:t xml:space="preserve"> р</w:t>
      </w:r>
      <w:r w:rsidR="005653DB" w:rsidRPr="0074222C">
        <w:rPr>
          <w:sz w:val="28"/>
          <w:szCs w:val="28"/>
        </w:rPr>
        <w:t>егламент</w:t>
      </w:r>
      <w:r w:rsidR="004F1332" w:rsidRPr="0074222C">
        <w:rPr>
          <w:sz w:val="28"/>
          <w:szCs w:val="28"/>
        </w:rPr>
        <w:t>ом</w:t>
      </w:r>
      <w:r w:rsidR="005653DB" w:rsidRPr="0074222C">
        <w:rPr>
          <w:sz w:val="28"/>
          <w:szCs w:val="28"/>
        </w:rPr>
        <w:t>.</w:t>
      </w:r>
    </w:p>
    <w:p w:rsidR="00CE04AC" w:rsidRDefault="00CE04AC">
      <w:pPr>
        <w:spacing w:line="276" w:lineRule="auto"/>
        <w:ind w:right="5" w:firstLine="570"/>
        <w:jc w:val="both"/>
        <w:rPr>
          <w:sz w:val="28"/>
          <w:szCs w:val="28"/>
        </w:rPr>
      </w:pPr>
    </w:p>
    <w:tbl>
      <w:tblPr>
        <w:tblStyle w:val="af0"/>
        <w:tblW w:w="9224" w:type="dxa"/>
        <w:jc w:val="center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269"/>
        <w:gridCol w:w="1605"/>
        <w:gridCol w:w="2145"/>
        <w:gridCol w:w="3205"/>
      </w:tblGrid>
      <w:tr w:rsidR="00446988" w:rsidRPr="001F3E53" w:rsidTr="00B048E1">
        <w:trPr>
          <w:trHeight w:val="435"/>
          <w:jc w:val="center"/>
        </w:trPr>
        <w:tc>
          <w:tcPr>
            <w:tcW w:w="3874" w:type="dxa"/>
            <w:gridSpan w:val="2"/>
            <w:vAlign w:val="center"/>
          </w:tcPr>
          <w:p w:rsidR="00446988" w:rsidRPr="001F3E53" w:rsidRDefault="005653DB" w:rsidP="00CE04AC">
            <w:pPr>
              <w:ind w:right="6" w:firstLine="566"/>
              <w:jc w:val="center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 xml:space="preserve">Діагональ екрану </w:t>
            </w:r>
          </w:p>
        </w:tc>
        <w:tc>
          <w:tcPr>
            <w:tcW w:w="2145" w:type="dxa"/>
            <w:vAlign w:val="center"/>
          </w:tcPr>
          <w:p w:rsidR="00446988" w:rsidRPr="001F3E53" w:rsidRDefault="005653DB" w:rsidP="00CE04AC">
            <w:pPr>
              <w:ind w:right="6" w:firstLine="566"/>
              <w:jc w:val="center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 xml:space="preserve">HD </w:t>
            </w:r>
          </w:p>
        </w:tc>
        <w:tc>
          <w:tcPr>
            <w:tcW w:w="3205" w:type="dxa"/>
            <w:vAlign w:val="center"/>
          </w:tcPr>
          <w:p w:rsidR="00446988" w:rsidRPr="001F3E53" w:rsidRDefault="005653DB" w:rsidP="00CE04AC">
            <w:pPr>
              <w:ind w:right="6" w:firstLine="566"/>
              <w:jc w:val="center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 xml:space="preserve">UHD </w:t>
            </w:r>
          </w:p>
        </w:tc>
      </w:tr>
      <w:tr w:rsidR="00446988" w:rsidRPr="001F3E53" w:rsidTr="00B048E1">
        <w:trPr>
          <w:trHeight w:val="434"/>
          <w:jc w:val="center"/>
        </w:trPr>
        <w:tc>
          <w:tcPr>
            <w:tcW w:w="2269" w:type="dxa"/>
            <w:vAlign w:val="center"/>
          </w:tcPr>
          <w:p w:rsidR="00446988" w:rsidRPr="001F3E53" w:rsidRDefault="005653DB" w:rsidP="00CE04AC">
            <w:pPr>
              <w:ind w:right="6" w:firstLine="141"/>
              <w:jc w:val="center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 xml:space="preserve">(см) </w:t>
            </w:r>
          </w:p>
        </w:tc>
        <w:tc>
          <w:tcPr>
            <w:tcW w:w="1605" w:type="dxa"/>
            <w:vAlign w:val="center"/>
          </w:tcPr>
          <w:p w:rsidR="00446988" w:rsidRPr="001F3E53" w:rsidRDefault="005653DB" w:rsidP="00CE04AC">
            <w:pPr>
              <w:ind w:right="6" w:firstLine="283"/>
              <w:jc w:val="center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 xml:space="preserve">(дюйми) </w:t>
            </w:r>
          </w:p>
        </w:tc>
        <w:tc>
          <w:tcPr>
            <w:tcW w:w="2145" w:type="dxa"/>
            <w:vAlign w:val="center"/>
          </w:tcPr>
          <w:p w:rsidR="00446988" w:rsidRPr="001F3E53" w:rsidRDefault="005653DB" w:rsidP="00CE04AC">
            <w:pPr>
              <w:ind w:right="6" w:firstLine="566"/>
              <w:jc w:val="center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 xml:space="preserve">Вт </w:t>
            </w:r>
          </w:p>
        </w:tc>
        <w:tc>
          <w:tcPr>
            <w:tcW w:w="3205" w:type="dxa"/>
            <w:vAlign w:val="center"/>
          </w:tcPr>
          <w:p w:rsidR="00446988" w:rsidRPr="001F3E53" w:rsidRDefault="005653DB" w:rsidP="00CE04AC">
            <w:pPr>
              <w:ind w:right="6" w:firstLine="566"/>
              <w:jc w:val="center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 xml:space="preserve">Вт </w:t>
            </w:r>
          </w:p>
        </w:tc>
      </w:tr>
      <w:tr w:rsidR="00446988" w:rsidRPr="001F3E53" w:rsidTr="00B048E1">
        <w:trPr>
          <w:trHeight w:val="371"/>
          <w:jc w:val="center"/>
        </w:trPr>
        <w:tc>
          <w:tcPr>
            <w:tcW w:w="2269" w:type="dxa"/>
          </w:tcPr>
          <w:p w:rsidR="00446988" w:rsidRPr="001F3E53" w:rsidRDefault="005653DB" w:rsidP="00CE04AC">
            <w:pPr>
              <w:ind w:right="6" w:firstLine="141"/>
              <w:jc w:val="center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 xml:space="preserve">55,9 </w:t>
            </w:r>
          </w:p>
        </w:tc>
        <w:tc>
          <w:tcPr>
            <w:tcW w:w="1605" w:type="dxa"/>
          </w:tcPr>
          <w:p w:rsidR="00446988" w:rsidRPr="001F3E53" w:rsidRDefault="005653DB" w:rsidP="00CE04AC">
            <w:pPr>
              <w:ind w:right="6" w:firstLine="566"/>
              <w:jc w:val="center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 xml:space="preserve">22 </w:t>
            </w:r>
          </w:p>
        </w:tc>
        <w:tc>
          <w:tcPr>
            <w:tcW w:w="2145" w:type="dxa"/>
          </w:tcPr>
          <w:p w:rsidR="00446988" w:rsidRPr="001F3E53" w:rsidRDefault="005653DB" w:rsidP="00CE04AC">
            <w:pPr>
              <w:ind w:right="6" w:firstLine="566"/>
              <w:jc w:val="center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 xml:space="preserve">15 </w:t>
            </w:r>
          </w:p>
        </w:tc>
        <w:tc>
          <w:tcPr>
            <w:tcW w:w="3205" w:type="dxa"/>
          </w:tcPr>
          <w:p w:rsidR="00446988" w:rsidRPr="001F3E53" w:rsidRDefault="00446988" w:rsidP="00CE04AC">
            <w:pPr>
              <w:ind w:right="6" w:firstLine="566"/>
              <w:jc w:val="center"/>
              <w:rPr>
                <w:sz w:val="24"/>
                <w:szCs w:val="24"/>
              </w:rPr>
            </w:pPr>
          </w:p>
        </w:tc>
      </w:tr>
      <w:tr w:rsidR="00446988" w:rsidRPr="001F3E53" w:rsidTr="00B048E1">
        <w:trPr>
          <w:trHeight w:val="372"/>
          <w:jc w:val="center"/>
        </w:trPr>
        <w:tc>
          <w:tcPr>
            <w:tcW w:w="2269" w:type="dxa"/>
            <w:vAlign w:val="center"/>
          </w:tcPr>
          <w:p w:rsidR="00446988" w:rsidRPr="001F3E53" w:rsidRDefault="005653DB" w:rsidP="00CE04AC">
            <w:pPr>
              <w:ind w:right="6" w:firstLine="141"/>
              <w:jc w:val="center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 xml:space="preserve">81,3 </w:t>
            </w:r>
          </w:p>
        </w:tc>
        <w:tc>
          <w:tcPr>
            <w:tcW w:w="1605" w:type="dxa"/>
            <w:vAlign w:val="center"/>
          </w:tcPr>
          <w:p w:rsidR="00446988" w:rsidRPr="001F3E53" w:rsidRDefault="005653DB" w:rsidP="00CE04AC">
            <w:pPr>
              <w:ind w:right="6" w:firstLine="566"/>
              <w:jc w:val="center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 xml:space="preserve">32 </w:t>
            </w:r>
          </w:p>
        </w:tc>
        <w:tc>
          <w:tcPr>
            <w:tcW w:w="2145" w:type="dxa"/>
            <w:vAlign w:val="center"/>
          </w:tcPr>
          <w:p w:rsidR="00446988" w:rsidRPr="001F3E53" w:rsidRDefault="005653DB" w:rsidP="00CE04AC">
            <w:pPr>
              <w:ind w:right="6" w:firstLine="566"/>
              <w:jc w:val="center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 xml:space="preserve">25 </w:t>
            </w:r>
          </w:p>
        </w:tc>
        <w:tc>
          <w:tcPr>
            <w:tcW w:w="3205" w:type="dxa"/>
          </w:tcPr>
          <w:p w:rsidR="00446988" w:rsidRPr="001F3E53" w:rsidRDefault="00446988" w:rsidP="00CE04AC">
            <w:pPr>
              <w:ind w:right="6" w:firstLine="566"/>
              <w:jc w:val="center"/>
              <w:rPr>
                <w:sz w:val="24"/>
                <w:szCs w:val="24"/>
              </w:rPr>
            </w:pPr>
          </w:p>
        </w:tc>
      </w:tr>
      <w:tr w:rsidR="00446988" w:rsidRPr="001F3E53" w:rsidTr="00B048E1">
        <w:trPr>
          <w:trHeight w:val="371"/>
          <w:jc w:val="center"/>
        </w:trPr>
        <w:tc>
          <w:tcPr>
            <w:tcW w:w="2269" w:type="dxa"/>
            <w:vAlign w:val="center"/>
          </w:tcPr>
          <w:p w:rsidR="00446988" w:rsidRPr="001F3E53" w:rsidRDefault="005653DB" w:rsidP="00CE04AC">
            <w:pPr>
              <w:ind w:right="6" w:firstLine="141"/>
              <w:jc w:val="center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 xml:space="preserve">108,0 </w:t>
            </w:r>
          </w:p>
        </w:tc>
        <w:tc>
          <w:tcPr>
            <w:tcW w:w="1605" w:type="dxa"/>
            <w:vAlign w:val="center"/>
          </w:tcPr>
          <w:p w:rsidR="00446988" w:rsidRPr="001F3E53" w:rsidRDefault="005653DB" w:rsidP="00CE04AC">
            <w:pPr>
              <w:ind w:right="6" w:firstLine="566"/>
              <w:jc w:val="center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 xml:space="preserve">43 </w:t>
            </w:r>
          </w:p>
        </w:tc>
        <w:tc>
          <w:tcPr>
            <w:tcW w:w="2145" w:type="dxa"/>
            <w:vAlign w:val="center"/>
          </w:tcPr>
          <w:p w:rsidR="00446988" w:rsidRPr="001F3E53" w:rsidRDefault="005653DB" w:rsidP="00CE04AC">
            <w:pPr>
              <w:ind w:right="6" w:firstLine="566"/>
              <w:jc w:val="center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 xml:space="preserve">33 </w:t>
            </w:r>
          </w:p>
        </w:tc>
        <w:tc>
          <w:tcPr>
            <w:tcW w:w="3205" w:type="dxa"/>
            <w:vAlign w:val="center"/>
          </w:tcPr>
          <w:p w:rsidR="00446988" w:rsidRPr="001F3E53" w:rsidRDefault="005653DB" w:rsidP="00CE04AC">
            <w:pPr>
              <w:ind w:right="6" w:firstLine="566"/>
              <w:jc w:val="center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 xml:space="preserve">47 </w:t>
            </w:r>
          </w:p>
        </w:tc>
      </w:tr>
      <w:tr w:rsidR="00446988" w:rsidRPr="001F3E53" w:rsidTr="00B048E1">
        <w:trPr>
          <w:trHeight w:val="371"/>
          <w:jc w:val="center"/>
        </w:trPr>
        <w:tc>
          <w:tcPr>
            <w:tcW w:w="2269" w:type="dxa"/>
          </w:tcPr>
          <w:p w:rsidR="00446988" w:rsidRPr="001F3E53" w:rsidRDefault="005653DB" w:rsidP="00CE04AC">
            <w:pPr>
              <w:ind w:right="6" w:firstLine="141"/>
              <w:jc w:val="center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 xml:space="preserve">123,2 </w:t>
            </w:r>
          </w:p>
        </w:tc>
        <w:tc>
          <w:tcPr>
            <w:tcW w:w="1605" w:type="dxa"/>
          </w:tcPr>
          <w:p w:rsidR="00446988" w:rsidRPr="001F3E53" w:rsidRDefault="005653DB" w:rsidP="00CE04AC">
            <w:pPr>
              <w:ind w:right="6" w:firstLine="566"/>
              <w:jc w:val="center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 xml:space="preserve">49 </w:t>
            </w:r>
          </w:p>
        </w:tc>
        <w:tc>
          <w:tcPr>
            <w:tcW w:w="2145" w:type="dxa"/>
          </w:tcPr>
          <w:p w:rsidR="00446988" w:rsidRPr="001F3E53" w:rsidRDefault="005653DB" w:rsidP="00CE04AC">
            <w:pPr>
              <w:ind w:right="6" w:firstLine="566"/>
              <w:jc w:val="center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 xml:space="preserve">43 </w:t>
            </w:r>
          </w:p>
        </w:tc>
        <w:tc>
          <w:tcPr>
            <w:tcW w:w="3205" w:type="dxa"/>
          </w:tcPr>
          <w:p w:rsidR="00446988" w:rsidRPr="001F3E53" w:rsidRDefault="005653DB" w:rsidP="00CE04AC">
            <w:pPr>
              <w:ind w:right="6" w:firstLine="566"/>
              <w:jc w:val="center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 xml:space="preserve">57 </w:t>
            </w:r>
          </w:p>
        </w:tc>
      </w:tr>
      <w:tr w:rsidR="00446988" w:rsidRPr="001F3E53" w:rsidTr="00B048E1">
        <w:trPr>
          <w:trHeight w:val="371"/>
          <w:jc w:val="center"/>
        </w:trPr>
        <w:tc>
          <w:tcPr>
            <w:tcW w:w="2269" w:type="dxa"/>
          </w:tcPr>
          <w:p w:rsidR="00446988" w:rsidRPr="001F3E53" w:rsidRDefault="005653DB" w:rsidP="00CE04AC">
            <w:pPr>
              <w:ind w:right="6" w:firstLine="141"/>
              <w:jc w:val="center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 xml:space="preserve">152,4 </w:t>
            </w:r>
          </w:p>
        </w:tc>
        <w:tc>
          <w:tcPr>
            <w:tcW w:w="1605" w:type="dxa"/>
          </w:tcPr>
          <w:p w:rsidR="00446988" w:rsidRPr="001F3E53" w:rsidRDefault="005653DB" w:rsidP="00CE04AC">
            <w:pPr>
              <w:ind w:right="6" w:firstLine="566"/>
              <w:jc w:val="center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 xml:space="preserve">60 </w:t>
            </w:r>
          </w:p>
        </w:tc>
        <w:tc>
          <w:tcPr>
            <w:tcW w:w="2145" w:type="dxa"/>
          </w:tcPr>
          <w:p w:rsidR="00446988" w:rsidRPr="001F3E53" w:rsidRDefault="005653DB" w:rsidP="00CE04AC">
            <w:pPr>
              <w:ind w:right="6" w:firstLine="566"/>
              <w:jc w:val="center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 xml:space="preserve">62 </w:t>
            </w:r>
          </w:p>
        </w:tc>
        <w:tc>
          <w:tcPr>
            <w:tcW w:w="3205" w:type="dxa"/>
          </w:tcPr>
          <w:p w:rsidR="00446988" w:rsidRPr="001F3E53" w:rsidRDefault="005653DB" w:rsidP="00CE04AC">
            <w:pPr>
              <w:ind w:right="6" w:firstLine="566"/>
              <w:jc w:val="center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 xml:space="preserve">67 </w:t>
            </w:r>
          </w:p>
        </w:tc>
      </w:tr>
      <w:tr w:rsidR="00446988" w:rsidRPr="001F3E53" w:rsidTr="00B048E1">
        <w:trPr>
          <w:trHeight w:val="372"/>
          <w:jc w:val="center"/>
        </w:trPr>
        <w:tc>
          <w:tcPr>
            <w:tcW w:w="2269" w:type="dxa"/>
            <w:vAlign w:val="center"/>
          </w:tcPr>
          <w:p w:rsidR="00446988" w:rsidRPr="001F3E53" w:rsidRDefault="005653DB" w:rsidP="00CE04AC">
            <w:pPr>
              <w:ind w:right="6" w:firstLine="141"/>
              <w:jc w:val="center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 xml:space="preserve">165,1 </w:t>
            </w:r>
          </w:p>
        </w:tc>
        <w:tc>
          <w:tcPr>
            <w:tcW w:w="1605" w:type="dxa"/>
            <w:vAlign w:val="center"/>
          </w:tcPr>
          <w:p w:rsidR="00446988" w:rsidRPr="001F3E53" w:rsidRDefault="005653DB" w:rsidP="00CE04AC">
            <w:pPr>
              <w:ind w:right="6" w:firstLine="566"/>
              <w:jc w:val="center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 xml:space="preserve">65 </w:t>
            </w:r>
          </w:p>
        </w:tc>
        <w:tc>
          <w:tcPr>
            <w:tcW w:w="2145" w:type="dxa"/>
            <w:vAlign w:val="center"/>
          </w:tcPr>
          <w:p w:rsidR="00446988" w:rsidRPr="001F3E53" w:rsidRDefault="005653DB" w:rsidP="00CE04AC">
            <w:pPr>
              <w:ind w:right="6" w:firstLine="566"/>
              <w:jc w:val="center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 xml:space="preserve">56 </w:t>
            </w:r>
          </w:p>
        </w:tc>
        <w:tc>
          <w:tcPr>
            <w:tcW w:w="3205" w:type="dxa"/>
            <w:vAlign w:val="center"/>
          </w:tcPr>
          <w:p w:rsidR="00446988" w:rsidRPr="001F3E53" w:rsidRDefault="005653DB" w:rsidP="00CE04AC">
            <w:pPr>
              <w:ind w:right="6" w:firstLine="566"/>
              <w:jc w:val="center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 xml:space="preserve">71 </w:t>
            </w:r>
          </w:p>
        </w:tc>
      </w:tr>
      <w:tr w:rsidR="00B51695" w:rsidRPr="001F3E53" w:rsidTr="00B048E1">
        <w:trPr>
          <w:trHeight w:val="372"/>
          <w:jc w:val="center"/>
        </w:trPr>
        <w:tc>
          <w:tcPr>
            <w:tcW w:w="9224" w:type="dxa"/>
            <w:gridSpan w:val="4"/>
            <w:vAlign w:val="center"/>
          </w:tcPr>
          <w:p w:rsidR="00B51695" w:rsidRPr="001F3E53" w:rsidRDefault="00B51695" w:rsidP="00B51695">
            <w:pPr>
              <w:ind w:right="6" w:firstLine="566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>Інші функціональні режими:</w:t>
            </w:r>
          </w:p>
        </w:tc>
      </w:tr>
      <w:tr w:rsidR="00B51695" w:rsidRPr="001F3E53" w:rsidTr="00B048E1">
        <w:trPr>
          <w:trHeight w:val="372"/>
          <w:jc w:val="center"/>
        </w:trPr>
        <w:tc>
          <w:tcPr>
            <w:tcW w:w="6019" w:type="dxa"/>
            <w:gridSpan w:val="3"/>
            <w:vAlign w:val="center"/>
          </w:tcPr>
          <w:p w:rsidR="00B51695" w:rsidRPr="001F3E53" w:rsidRDefault="00B51695" w:rsidP="005A4098">
            <w:pPr>
              <w:ind w:right="6" w:firstLine="49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 xml:space="preserve">Режим </w:t>
            </w:r>
            <w:r w:rsidR="005A4098" w:rsidRPr="005A4098">
              <w:rPr>
                <w:sz w:val="24"/>
                <w:szCs w:val="24"/>
                <w:lang w:val="ru-RU"/>
              </w:rPr>
              <w:t>“</w:t>
            </w:r>
            <w:r w:rsidRPr="001F3E53">
              <w:rPr>
                <w:sz w:val="24"/>
                <w:szCs w:val="24"/>
              </w:rPr>
              <w:t>вимкнено</w:t>
            </w:r>
            <w:r w:rsidR="005A4098" w:rsidRPr="005A4098">
              <w:rPr>
                <w:sz w:val="24"/>
                <w:szCs w:val="24"/>
                <w:lang w:val="ru-RU"/>
              </w:rPr>
              <w:t>”</w:t>
            </w:r>
            <w:r w:rsidRPr="001F3E53">
              <w:rPr>
                <w:sz w:val="24"/>
                <w:szCs w:val="24"/>
              </w:rPr>
              <w:t xml:space="preserve"> (з фізичним вимикачем):</w:t>
            </w:r>
          </w:p>
        </w:tc>
        <w:tc>
          <w:tcPr>
            <w:tcW w:w="3205" w:type="dxa"/>
            <w:vAlign w:val="center"/>
          </w:tcPr>
          <w:p w:rsidR="00B51695" w:rsidRPr="001F3E53" w:rsidRDefault="00B51695" w:rsidP="00CE04AC">
            <w:pPr>
              <w:ind w:right="6" w:firstLine="566"/>
              <w:jc w:val="center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>0,0 Вт</w:t>
            </w:r>
          </w:p>
        </w:tc>
      </w:tr>
      <w:tr w:rsidR="00B51695" w:rsidRPr="001F3E53" w:rsidTr="00B048E1">
        <w:trPr>
          <w:trHeight w:val="372"/>
          <w:jc w:val="center"/>
        </w:trPr>
        <w:tc>
          <w:tcPr>
            <w:tcW w:w="6019" w:type="dxa"/>
            <w:gridSpan w:val="3"/>
            <w:vAlign w:val="center"/>
          </w:tcPr>
          <w:p w:rsidR="00B51695" w:rsidRPr="001F3E53" w:rsidRDefault="00B51695" w:rsidP="005A4098">
            <w:pPr>
              <w:ind w:right="6" w:firstLine="49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 xml:space="preserve">Режим </w:t>
            </w:r>
            <w:r w:rsidR="005A4098" w:rsidRPr="005A4098">
              <w:rPr>
                <w:sz w:val="24"/>
                <w:szCs w:val="24"/>
                <w:lang w:val="ru-RU"/>
              </w:rPr>
              <w:t>“</w:t>
            </w:r>
            <w:r w:rsidRPr="001F3E53">
              <w:rPr>
                <w:sz w:val="24"/>
                <w:szCs w:val="24"/>
              </w:rPr>
              <w:t>вимкнено</w:t>
            </w:r>
            <w:r w:rsidR="005A4098" w:rsidRPr="005A4098">
              <w:rPr>
                <w:sz w:val="24"/>
                <w:szCs w:val="24"/>
                <w:lang w:val="ru-RU"/>
              </w:rPr>
              <w:t>”</w:t>
            </w:r>
            <w:r w:rsidRPr="001F3E53">
              <w:rPr>
                <w:sz w:val="24"/>
                <w:szCs w:val="24"/>
              </w:rPr>
              <w:t xml:space="preserve"> (без фізичного вимикача):</w:t>
            </w:r>
          </w:p>
        </w:tc>
        <w:tc>
          <w:tcPr>
            <w:tcW w:w="3205" w:type="dxa"/>
            <w:vAlign w:val="center"/>
          </w:tcPr>
          <w:p w:rsidR="00B51695" w:rsidRPr="001F3E53" w:rsidRDefault="00B51695" w:rsidP="00CE04AC">
            <w:pPr>
              <w:ind w:right="6" w:firstLine="566"/>
              <w:jc w:val="center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>0,1 Вт</w:t>
            </w:r>
          </w:p>
        </w:tc>
      </w:tr>
      <w:tr w:rsidR="00B51695" w:rsidRPr="001F3E53" w:rsidTr="00B048E1">
        <w:trPr>
          <w:trHeight w:val="372"/>
          <w:jc w:val="center"/>
        </w:trPr>
        <w:tc>
          <w:tcPr>
            <w:tcW w:w="6019" w:type="dxa"/>
            <w:gridSpan w:val="3"/>
            <w:vAlign w:val="center"/>
          </w:tcPr>
          <w:p w:rsidR="00B51695" w:rsidRPr="001F3E53" w:rsidRDefault="00B51695" w:rsidP="005A4098">
            <w:pPr>
              <w:ind w:right="6" w:firstLine="49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 xml:space="preserve">Режим </w:t>
            </w:r>
            <w:r w:rsidR="005A4098">
              <w:rPr>
                <w:sz w:val="24"/>
                <w:szCs w:val="24"/>
                <w:lang w:val="en-US"/>
              </w:rPr>
              <w:t>“</w:t>
            </w:r>
            <w:r w:rsidRPr="001F3E53">
              <w:rPr>
                <w:sz w:val="24"/>
                <w:szCs w:val="24"/>
              </w:rPr>
              <w:t>очікування</w:t>
            </w:r>
            <w:r w:rsidR="005A4098">
              <w:rPr>
                <w:sz w:val="24"/>
                <w:szCs w:val="24"/>
                <w:lang w:val="en-US"/>
              </w:rPr>
              <w:t>”</w:t>
            </w:r>
            <w:r w:rsidRPr="001F3E53">
              <w:rPr>
                <w:sz w:val="24"/>
                <w:szCs w:val="24"/>
              </w:rPr>
              <w:t xml:space="preserve">  </w:t>
            </w:r>
          </w:p>
        </w:tc>
        <w:tc>
          <w:tcPr>
            <w:tcW w:w="3205" w:type="dxa"/>
            <w:vAlign w:val="center"/>
          </w:tcPr>
          <w:p w:rsidR="00B51695" w:rsidRPr="001F3E53" w:rsidRDefault="00B51695" w:rsidP="00CE04AC">
            <w:pPr>
              <w:ind w:right="6" w:firstLine="566"/>
              <w:jc w:val="center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>0,2 Вт</w:t>
            </w:r>
          </w:p>
        </w:tc>
      </w:tr>
      <w:tr w:rsidR="00B51695" w:rsidRPr="001F3E53" w:rsidTr="00B048E1">
        <w:trPr>
          <w:trHeight w:val="372"/>
          <w:jc w:val="center"/>
        </w:trPr>
        <w:tc>
          <w:tcPr>
            <w:tcW w:w="6019" w:type="dxa"/>
            <w:gridSpan w:val="3"/>
            <w:vAlign w:val="center"/>
          </w:tcPr>
          <w:p w:rsidR="00B51695" w:rsidRPr="001F3E53" w:rsidRDefault="00B51695" w:rsidP="005A4098">
            <w:pPr>
              <w:ind w:right="6" w:firstLine="49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 xml:space="preserve">Мережевий режим </w:t>
            </w:r>
            <w:r w:rsidR="005A4098" w:rsidRPr="005A4098">
              <w:rPr>
                <w:sz w:val="24"/>
                <w:szCs w:val="24"/>
                <w:lang w:val="ru-RU"/>
              </w:rPr>
              <w:t>“</w:t>
            </w:r>
            <w:r w:rsidRPr="001F3E53">
              <w:rPr>
                <w:sz w:val="24"/>
                <w:szCs w:val="24"/>
              </w:rPr>
              <w:t>очікування</w:t>
            </w:r>
            <w:r w:rsidR="005A4098" w:rsidRPr="00B9452B">
              <w:rPr>
                <w:sz w:val="24"/>
                <w:szCs w:val="24"/>
                <w:lang w:val="ru-RU"/>
              </w:rPr>
              <w:t>”</w:t>
            </w:r>
            <w:r w:rsidRPr="001F3E53">
              <w:rPr>
                <w:sz w:val="24"/>
                <w:szCs w:val="24"/>
              </w:rPr>
              <w:t xml:space="preserve"> (не </w:t>
            </w:r>
            <w:proofErr w:type="spellStart"/>
            <w:r w:rsidRPr="001F3E53">
              <w:rPr>
                <w:sz w:val="24"/>
                <w:szCs w:val="24"/>
              </w:rPr>
              <w:t>HiNA</w:t>
            </w:r>
            <w:proofErr w:type="spellEnd"/>
            <w:r w:rsidRPr="001F3E53">
              <w:rPr>
                <w:sz w:val="24"/>
                <w:szCs w:val="24"/>
              </w:rPr>
              <w:t>):</w:t>
            </w:r>
          </w:p>
        </w:tc>
        <w:tc>
          <w:tcPr>
            <w:tcW w:w="3205" w:type="dxa"/>
            <w:vAlign w:val="center"/>
          </w:tcPr>
          <w:p w:rsidR="00B51695" w:rsidRPr="001F3E53" w:rsidRDefault="00B51695" w:rsidP="00CE04AC">
            <w:pPr>
              <w:ind w:right="6" w:firstLine="566"/>
              <w:jc w:val="center"/>
              <w:rPr>
                <w:sz w:val="24"/>
                <w:szCs w:val="24"/>
              </w:rPr>
            </w:pPr>
            <w:r w:rsidRPr="001F3E53">
              <w:rPr>
                <w:sz w:val="24"/>
                <w:szCs w:val="24"/>
              </w:rPr>
              <w:t>0,9 Вт</w:t>
            </w:r>
          </w:p>
        </w:tc>
      </w:tr>
    </w:tbl>
    <w:p w:rsidR="00446988" w:rsidRDefault="00446988">
      <w:pPr>
        <w:tabs>
          <w:tab w:val="left" w:pos="5430"/>
        </w:tabs>
        <w:spacing w:line="276" w:lineRule="auto"/>
        <w:ind w:right="45"/>
        <w:rPr>
          <w:sz w:val="28"/>
          <w:szCs w:val="28"/>
        </w:rPr>
      </w:pPr>
    </w:p>
    <w:p w:rsidR="00446988" w:rsidRDefault="005653DB">
      <w:pPr>
        <w:tabs>
          <w:tab w:val="left" w:pos="5430"/>
        </w:tabs>
        <w:spacing w:line="276" w:lineRule="auto"/>
        <w:ind w:right="45" w:firstLine="57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p w:rsidR="00446988" w:rsidRDefault="00446988">
      <w:pPr>
        <w:tabs>
          <w:tab w:val="left" w:pos="5430"/>
        </w:tabs>
        <w:spacing w:line="276" w:lineRule="auto"/>
        <w:ind w:right="45"/>
        <w:rPr>
          <w:sz w:val="28"/>
          <w:szCs w:val="28"/>
        </w:rPr>
      </w:pPr>
    </w:p>
    <w:sectPr w:rsidR="00446988" w:rsidSect="00B048E1">
      <w:headerReference w:type="default" r:id="rId8"/>
      <w:pgSz w:w="11906" w:h="16838"/>
      <w:pgMar w:top="851" w:right="566" w:bottom="1134" w:left="1843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C96" w:rsidRDefault="00CD1C96">
      <w:r>
        <w:separator/>
      </w:r>
    </w:p>
  </w:endnote>
  <w:endnote w:type="continuationSeparator" w:id="0">
    <w:p w:rsidR="00CD1C96" w:rsidRDefault="00CD1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20000287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C96" w:rsidRDefault="00CD1C96">
      <w:r>
        <w:separator/>
      </w:r>
    </w:p>
  </w:footnote>
  <w:footnote w:type="continuationSeparator" w:id="0">
    <w:p w:rsidR="00CD1C96" w:rsidRDefault="00CD1C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988" w:rsidRDefault="005653D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80565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                                                     Продовження додатку 5</w:t>
    </w:r>
  </w:p>
  <w:p w:rsidR="00446988" w:rsidRDefault="004469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46988"/>
    <w:rsid w:val="00004E1B"/>
    <w:rsid w:val="000577E8"/>
    <w:rsid w:val="000A663B"/>
    <w:rsid w:val="001F3E53"/>
    <w:rsid w:val="002176E1"/>
    <w:rsid w:val="00311022"/>
    <w:rsid w:val="00446988"/>
    <w:rsid w:val="00480565"/>
    <w:rsid w:val="004F1332"/>
    <w:rsid w:val="00564F29"/>
    <w:rsid w:val="005653DB"/>
    <w:rsid w:val="005A4098"/>
    <w:rsid w:val="00611280"/>
    <w:rsid w:val="006A10EA"/>
    <w:rsid w:val="00730B12"/>
    <w:rsid w:val="0074222C"/>
    <w:rsid w:val="00845DD0"/>
    <w:rsid w:val="0094634D"/>
    <w:rsid w:val="00A114A6"/>
    <w:rsid w:val="00A44953"/>
    <w:rsid w:val="00A93CB8"/>
    <w:rsid w:val="00AB756B"/>
    <w:rsid w:val="00B048E1"/>
    <w:rsid w:val="00B51695"/>
    <w:rsid w:val="00B9452B"/>
    <w:rsid w:val="00C305CB"/>
    <w:rsid w:val="00C32E30"/>
    <w:rsid w:val="00CD1C96"/>
    <w:rsid w:val="00CE04AC"/>
    <w:rsid w:val="00CF6729"/>
    <w:rsid w:val="00D27457"/>
    <w:rsid w:val="00D554F6"/>
    <w:rsid w:val="00D71070"/>
    <w:rsid w:val="00E320A5"/>
    <w:rsid w:val="00E3658E"/>
    <w:rsid w:val="00E462B3"/>
    <w:rsid w:val="00FA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2BA"/>
    <w:pPr>
      <w:autoSpaceDE w:val="0"/>
      <w:autoSpaceDN w:val="0"/>
    </w:p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yle1">
    <w:name w:val="Style1"/>
    <w:basedOn w:val="a4"/>
    <w:rsid w:val="003132BA"/>
    <w:pPr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character" w:customStyle="1" w:styleId="FontStyle35">
    <w:name w:val="Font Style35"/>
    <w:rsid w:val="003132BA"/>
    <w:rPr>
      <w:rFonts w:ascii="Book Antiqua" w:hAnsi="Book Antiqua" w:cs="Book Antiqua"/>
      <w:color w:val="000000"/>
      <w:sz w:val="12"/>
      <w:szCs w:val="12"/>
    </w:rPr>
  </w:style>
  <w:style w:type="paragraph" w:customStyle="1" w:styleId="a4">
    <w:name w:val="Стиль"/>
    <w:uiPriority w:val="99"/>
    <w:rsid w:val="003132BA"/>
    <w:pPr>
      <w:widowControl w:val="0"/>
      <w:autoSpaceDE w:val="0"/>
      <w:autoSpaceDN w:val="0"/>
    </w:pPr>
    <w:rPr>
      <w:spacing w:val="-1"/>
      <w:kern w:val="65535"/>
      <w:position w:val="-1"/>
      <w:sz w:val="24"/>
      <w:szCs w:val="24"/>
      <w:lang w:val="en-US"/>
    </w:rPr>
  </w:style>
  <w:style w:type="paragraph" w:customStyle="1" w:styleId="Style13">
    <w:name w:val="Style13"/>
    <w:basedOn w:val="a"/>
    <w:rsid w:val="00441A4F"/>
    <w:pPr>
      <w:widowControl w:val="0"/>
      <w:adjustRightInd w:val="0"/>
    </w:pPr>
    <w:rPr>
      <w:rFonts w:ascii="Book Antiqua" w:hAnsi="Book Antiqua"/>
      <w:sz w:val="24"/>
      <w:szCs w:val="24"/>
    </w:rPr>
  </w:style>
  <w:style w:type="character" w:customStyle="1" w:styleId="FontStyle34">
    <w:name w:val="Font Style34"/>
    <w:basedOn w:val="a0"/>
    <w:rsid w:val="00441A4F"/>
    <w:rPr>
      <w:rFonts w:ascii="Book Antiqua" w:hAnsi="Book Antiqua" w:cs="Book Antiqua"/>
      <w:b/>
      <w:bCs/>
      <w:color w:val="000000"/>
      <w:sz w:val="12"/>
      <w:szCs w:val="12"/>
    </w:rPr>
  </w:style>
  <w:style w:type="paragraph" w:styleId="a5">
    <w:name w:val="header"/>
    <w:basedOn w:val="a"/>
    <w:link w:val="a6"/>
    <w:uiPriority w:val="99"/>
    <w:unhideWhenUsed/>
    <w:rsid w:val="00957C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57C66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7C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57C66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Hyperlink"/>
    <w:basedOn w:val="a0"/>
    <w:uiPriority w:val="99"/>
    <w:semiHidden/>
    <w:unhideWhenUsed/>
    <w:rsid w:val="00F97C0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7C40C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C40C5"/>
    <w:rPr>
      <w:rFonts w:ascii="Tahoma" w:eastAsia="Times New Roman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507909"/>
    <w:pPr>
      <w:ind w:left="720"/>
      <w:contextualSpacing/>
    </w:pPr>
  </w:style>
  <w:style w:type="table" w:styleId="ad">
    <w:name w:val="Table Grid"/>
    <w:basedOn w:val="a1"/>
    <w:uiPriority w:val="59"/>
    <w:rsid w:val="00100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7B5EE2"/>
    <w:rPr>
      <w:color w:val="808080"/>
    </w:rPr>
  </w:style>
  <w:style w:type="table" w:customStyle="1" w:styleId="10">
    <w:name w:val="Сетка таблицы1"/>
    <w:basedOn w:val="a1"/>
    <w:next w:val="ad"/>
    <w:uiPriority w:val="59"/>
    <w:rsid w:val="00023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per">
    <w:name w:val="super"/>
    <w:basedOn w:val="a0"/>
    <w:rsid w:val="008B5638"/>
  </w:style>
  <w:style w:type="character" w:customStyle="1" w:styleId="sub">
    <w:name w:val="sub"/>
    <w:basedOn w:val="a0"/>
    <w:rsid w:val="008B5638"/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117" w:type="dxa"/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17" w:type="dxa"/>
        <w:left w:w="2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2BA"/>
    <w:pPr>
      <w:autoSpaceDE w:val="0"/>
      <w:autoSpaceDN w:val="0"/>
    </w:p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yle1">
    <w:name w:val="Style1"/>
    <w:basedOn w:val="a4"/>
    <w:rsid w:val="003132BA"/>
    <w:pPr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character" w:customStyle="1" w:styleId="FontStyle35">
    <w:name w:val="Font Style35"/>
    <w:rsid w:val="003132BA"/>
    <w:rPr>
      <w:rFonts w:ascii="Book Antiqua" w:hAnsi="Book Antiqua" w:cs="Book Antiqua"/>
      <w:color w:val="000000"/>
      <w:sz w:val="12"/>
      <w:szCs w:val="12"/>
    </w:rPr>
  </w:style>
  <w:style w:type="paragraph" w:customStyle="1" w:styleId="a4">
    <w:name w:val="Стиль"/>
    <w:uiPriority w:val="99"/>
    <w:rsid w:val="003132BA"/>
    <w:pPr>
      <w:widowControl w:val="0"/>
      <w:autoSpaceDE w:val="0"/>
      <w:autoSpaceDN w:val="0"/>
    </w:pPr>
    <w:rPr>
      <w:spacing w:val="-1"/>
      <w:kern w:val="65535"/>
      <w:position w:val="-1"/>
      <w:sz w:val="24"/>
      <w:szCs w:val="24"/>
      <w:lang w:val="en-US"/>
    </w:rPr>
  </w:style>
  <w:style w:type="paragraph" w:customStyle="1" w:styleId="Style13">
    <w:name w:val="Style13"/>
    <w:basedOn w:val="a"/>
    <w:rsid w:val="00441A4F"/>
    <w:pPr>
      <w:widowControl w:val="0"/>
      <w:adjustRightInd w:val="0"/>
    </w:pPr>
    <w:rPr>
      <w:rFonts w:ascii="Book Antiqua" w:hAnsi="Book Antiqua"/>
      <w:sz w:val="24"/>
      <w:szCs w:val="24"/>
    </w:rPr>
  </w:style>
  <w:style w:type="character" w:customStyle="1" w:styleId="FontStyle34">
    <w:name w:val="Font Style34"/>
    <w:basedOn w:val="a0"/>
    <w:rsid w:val="00441A4F"/>
    <w:rPr>
      <w:rFonts w:ascii="Book Antiqua" w:hAnsi="Book Antiqua" w:cs="Book Antiqua"/>
      <w:b/>
      <w:bCs/>
      <w:color w:val="000000"/>
      <w:sz w:val="12"/>
      <w:szCs w:val="12"/>
    </w:rPr>
  </w:style>
  <w:style w:type="paragraph" w:styleId="a5">
    <w:name w:val="header"/>
    <w:basedOn w:val="a"/>
    <w:link w:val="a6"/>
    <w:uiPriority w:val="99"/>
    <w:unhideWhenUsed/>
    <w:rsid w:val="00957C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57C66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57C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57C66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Hyperlink"/>
    <w:basedOn w:val="a0"/>
    <w:uiPriority w:val="99"/>
    <w:semiHidden/>
    <w:unhideWhenUsed/>
    <w:rsid w:val="00F97C0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7C40C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C40C5"/>
    <w:rPr>
      <w:rFonts w:ascii="Tahoma" w:eastAsia="Times New Roman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507909"/>
    <w:pPr>
      <w:ind w:left="720"/>
      <w:contextualSpacing/>
    </w:pPr>
  </w:style>
  <w:style w:type="table" w:styleId="ad">
    <w:name w:val="Table Grid"/>
    <w:basedOn w:val="a1"/>
    <w:uiPriority w:val="59"/>
    <w:rsid w:val="00100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7B5EE2"/>
    <w:rPr>
      <w:color w:val="808080"/>
    </w:rPr>
  </w:style>
  <w:style w:type="table" w:customStyle="1" w:styleId="10">
    <w:name w:val="Сетка таблицы1"/>
    <w:basedOn w:val="a1"/>
    <w:next w:val="ad"/>
    <w:uiPriority w:val="59"/>
    <w:rsid w:val="00023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per">
    <w:name w:val="super"/>
    <w:basedOn w:val="a0"/>
    <w:rsid w:val="008B5638"/>
  </w:style>
  <w:style w:type="character" w:customStyle="1" w:styleId="sub">
    <w:name w:val="sub"/>
    <w:basedOn w:val="a0"/>
    <w:rsid w:val="008B5638"/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117" w:type="dxa"/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17" w:type="dxa"/>
        <w:left w:w="2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xbjIIcxTP4H/esKF6kUTv9zSGg==">AMUW2mX/v4EQ/3HejxPHIXWiDHLL3sEZoQgrLfnIrNAmkuCsS4jMErRykvbzXVcIMnzeUBgWwokxv+p6j+CuXhvXj9vbtsZ0Z2y1sH0RnWZVjwhzacQCAnU=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Radchenko</cp:lastModifiedBy>
  <cp:revision>34</cp:revision>
  <cp:lastPrinted>2023-10-05T08:37:00Z</cp:lastPrinted>
  <dcterms:created xsi:type="dcterms:W3CDTF">2019-11-29T10:13:00Z</dcterms:created>
  <dcterms:modified xsi:type="dcterms:W3CDTF">2023-10-16T12:38:00Z</dcterms:modified>
</cp:coreProperties>
</file>