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D58E1" w14:textId="2C3CAF6F" w:rsidR="004F5827" w:rsidRPr="00524394" w:rsidRDefault="004F5827" w:rsidP="004F5827">
      <w:pPr>
        <w:pStyle w:val="a5"/>
        <w:widowControl/>
        <w:tabs>
          <w:tab w:val="left" w:pos="2127"/>
        </w:tabs>
        <w:spacing w:line="360" w:lineRule="auto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 xml:space="preserve">                                                                                     </w:t>
      </w:r>
      <w:r w:rsidRPr="00524394">
        <w:rPr>
          <w:spacing w:val="0"/>
          <w:kern w:val="0"/>
          <w:position w:val="0"/>
          <w:sz w:val="28"/>
          <w:szCs w:val="28"/>
          <w:lang w:val="uk-UA"/>
        </w:rPr>
        <w:t>ЗАТВЕРДЖЕНО</w:t>
      </w:r>
    </w:p>
    <w:p w14:paraId="03B78383" w14:textId="77777777" w:rsidR="004F5827" w:rsidRPr="00524394" w:rsidRDefault="004F5827" w:rsidP="004F5827">
      <w:pPr>
        <w:pStyle w:val="a5"/>
        <w:widowControl/>
        <w:tabs>
          <w:tab w:val="left" w:pos="2127"/>
        </w:tabs>
        <w:spacing w:line="360" w:lineRule="auto"/>
        <w:jc w:val="center"/>
        <w:rPr>
          <w:spacing w:val="0"/>
          <w:kern w:val="0"/>
          <w:position w:val="0"/>
          <w:sz w:val="28"/>
          <w:szCs w:val="28"/>
          <w:lang w:val="uk-UA"/>
        </w:rPr>
      </w:pPr>
      <w:r w:rsidRPr="00524394">
        <w:rPr>
          <w:spacing w:val="0"/>
          <w:kern w:val="0"/>
          <w:position w:val="0"/>
          <w:sz w:val="28"/>
          <w:szCs w:val="28"/>
          <w:lang w:val="uk-UA"/>
        </w:rPr>
        <w:t xml:space="preserve">                                                        постановою Кабінету Міністрів України</w:t>
      </w:r>
    </w:p>
    <w:p w14:paraId="323CEEEA" w14:textId="77777777" w:rsidR="004F5827" w:rsidRPr="00524394" w:rsidRDefault="004F5827" w:rsidP="004F5827">
      <w:pPr>
        <w:pStyle w:val="a5"/>
        <w:widowControl/>
        <w:tabs>
          <w:tab w:val="left" w:pos="2127"/>
        </w:tabs>
        <w:spacing w:line="360" w:lineRule="auto"/>
        <w:jc w:val="center"/>
        <w:rPr>
          <w:spacing w:val="0"/>
          <w:kern w:val="0"/>
          <w:position w:val="0"/>
          <w:sz w:val="28"/>
          <w:szCs w:val="28"/>
          <w:lang w:val="uk-UA"/>
        </w:rPr>
      </w:pPr>
      <w:r w:rsidRPr="00524394">
        <w:rPr>
          <w:spacing w:val="0"/>
          <w:kern w:val="0"/>
          <w:position w:val="0"/>
          <w:sz w:val="28"/>
          <w:szCs w:val="28"/>
          <w:lang w:val="uk-UA"/>
        </w:rPr>
        <w:t xml:space="preserve">                                                         від                          р. №</w:t>
      </w:r>
    </w:p>
    <w:p w14:paraId="00000004" w14:textId="77777777" w:rsidR="000264C5" w:rsidRPr="00524394" w:rsidRDefault="000264C5" w:rsidP="004F58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8"/>
          <w:szCs w:val="28"/>
          <w:lang w:val="uk-UA"/>
        </w:rPr>
      </w:pPr>
    </w:p>
    <w:p w14:paraId="5853E4C5" w14:textId="77777777" w:rsidR="004F5827" w:rsidRPr="00524394" w:rsidRDefault="004F5827" w:rsidP="004F58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8"/>
          <w:szCs w:val="28"/>
          <w:lang w:val="uk-UA"/>
        </w:rPr>
      </w:pPr>
    </w:p>
    <w:p w14:paraId="00000005" w14:textId="58845335" w:rsidR="000264C5" w:rsidRPr="00524394" w:rsidRDefault="008870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8"/>
          <w:szCs w:val="28"/>
          <w:lang w:val="uk-UA"/>
        </w:rPr>
      </w:pPr>
      <w:proofErr w:type="gramStart"/>
      <w:r w:rsidRPr="00524394">
        <w:rPr>
          <w:b/>
          <w:sz w:val="28"/>
          <w:szCs w:val="28"/>
        </w:rPr>
        <w:t>Т</w:t>
      </w:r>
      <w:proofErr w:type="spellStart"/>
      <w:r w:rsidR="0031685A" w:rsidRPr="00524394">
        <w:rPr>
          <w:b/>
          <w:sz w:val="28"/>
          <w:szCs w:val="28"/>
          <w:lang w:val="uk-UA"/>
        </w:rPr>
        <w:t>ехн</w:t>
      </w:r>
      <w:proofErr w:type="gramEnd"/>
      <w:r w:rsidR="0031685A" w:rsidRPr="00524394">
        <w:rPr>
          <w:b/>
          <w:sz w:val="28"/>
          <w:szCs w:val="28"/>
          <w:lang w:val="uk-UA"/>
        </w:rPr>
        <w:t>ічний</w:t>
      </w:r>
      <w:proofErr w:type="spellEnd"/>
      <w:r w:rsidRPr="00524394">
        <w:rPr>
          <w:b/>
          <w:sz w:val="28"/>
          <w:szCs w:val="28"/>
        </w:rPr>
        <w:t xml:space="preserve"> </w:t>
      </w:r>
      <w:r w:rsidR="0031685A" w:rsidRPr="00524394">
        <w:rPr>
          <w:b/>
          <w:sz w:val="28"/>
          <w:szCs w:val="28"/>
          <w:lang w:val="uk-UA"/>
        </w:rPr>
        <w:t>регламент</w:t>
      </w:r>
    </w:p>
    <w:p w14:paraId="00000006" w14:textId="77777777" w:rsidR="000264C5" w:rsidRPr="00524394" w:rsidRDefault="0088709E" w:rsidP="004F5827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sz w:val="28"/>
          <w:szCs w:val="28"/>
        </w:rPr>
      </w:pPr>
      <w:proofErr w:type="spellStart"/>
      <w:r w:rsidRPr="00524394">
        <w:rPr>
          <w:b/>
          <w:sz w:val="28"/>
          <w:szCs w:val="28"/>
        </w:rPr>
        <w:t>щодо</w:t>
      </w:r>
      <w:proofErr w:type="spellEnd"/>
      <w:r w:rsidRPr="00524394">
        <w:rPr>
          <w:b/>
          <w:sz w:val="28"/>
          <w:szCs w:val="28"/>
        </w:rPr>
        <w:t xml:space="preserve"> </w:t>
      </w:r>
      <w:proofErr w:type="spellStart"/>
      <w:r w:rsidRPr="00524394">
        <w:rPr>
          <w:b/>
          <w:sz w:val="28"/>
          <w:szCs w:val="28"/>
        </w:rPr>
        <w:t>вимог</w:t>
      </w:r>
      <w:proofErr w:type="spellEnd"/>
      <w:r w:rsidRPr="00524394">
        <w:rPr>
          <w:b/>
          <w:sz w:val="28"/>
          <w:szCs w:val="28"/>
        </w:rPr>
        <w:t xml:space="preserve"> до </w:t>
      </w:r>
      <w:proofErr w:type="spellStart"/>
      <w:r w:rsidRPr="00524394">
        <w:rPr>
          <w:b/>
          <w:sz w:val="28"/>
          <w:szCs w:val="28"/>
        </w:rPr>
        <w:t>екодизайну</w:t>
      </w:r>
      <w:proofErr w:type="spellEnd"/>
      <w:r w:rsidRPr="00524394">
        <w:rPr>
          <w:b/>
          <w:sz w:val="28"/>
          <w:szCs w:val="28"/>
        </w:rPr>
        <w:t xml:space="preserve"> для </w:t>
      </w:r>
      <w:proofErr w:type="spellStart"/>
      <w:r w:rsidRPr="00524394">
        <w:rPr>
          <w:b/>
          <w:sz w:val="28"/>
          <w:szCs w:val="28"/>
        </w:rPr>
        <w:t>електронних</w:t>
      </w:r>
      <w:proofErr w:type="spellEnd"/>
      <w:r w:rsidRPr="00524394">
        <w:rPr>
          <w:b/>
          <w:sz w:val="28"/>
          <w:szCs w:val="28"/>
        </w:rPr>
        <w:t xml:space="preserve"> </w:t>
      </w:r>
      <w:proofErr w:type="spellStart"/>
      <w:r w:rsidRPr="00524394">
        <w:rPr>
          <w:b/>
          <w:sz w:val="28"/>
          <w:szCs w:val="28"/>
        </w:rPr>
        <w:t>дисплеїв</w:t>
      </w:r>
      <w:proofErr w:type="spellEnd"/>
      <w:r w:rsidRPr="00524394">
        <w:rPr>
          <w:b/>
          <w:sz w:val="28"/>
          <w:szCs w:val="28"/>
        </w:rPr>
        <w:t xml:space="preserve"> </w:t>
      </w:r>
    </w:p>
    <w:p w14:paraId="00000007" w14:textId="77777777" w:rsidR="000264C5" w:rsidRPr="00524394" w:rsidRDefault="0088709E" w:rsidP="004F58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sz w:val="28"/>
          <w:szCs w:val="28"/>
        </w:rPr>
      </w:pPr>
      <w:proofErr w:type="spellStart"/>
      <w:r w:rsidRPr="00524394">
        <w:rPr>
          <w:b/>
          <w:sz w:val="28"/>
          <w:szCs w:val="28"/>
        </w:rPr>
        <w:t>Загальна</w:t>
      </w:r>
      <w:proofErr w:type="spellEnd"/>
      <w:r w:rsidRPr="00524394">
        <w:rPr>
          <w:b/>
          <w:sz w:val="28"/>
          <w:szCs w:val="28"/>
        </w:rPr>
        <w:t xml:space="preserve"> </w:t>
      </w:r>
      <w:proofErr w:type="spellStart"/>
      <w:r w:rsidRPr="00524394">
        <w:rPr>
          <w:b/>
          <w:sz w:val="28"/>
          <w:szCs w:val="28"/>
        </w:rPr>
        <w:t>частина</w:t>
      </w:r>
      <w:proofErr w:type="spellEnd"/>
    </w:p>
    <w:p w14:paraId="00000008" w14:textId="386CF3E1" w:rsidR="000264C5" w:rsidRPr="00524394" w:rsidRDefault="0088709E" w:rsidP="004F58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70"/>
        <w:jc w:val="both"/>
        <w:rPr>
          <w:sz w:val="28"/>
          <w:szCs w:val="28"/>
        </w:rPr>
      </w:pPr>
      <w:r w:rsidRPr="00524394">
        <w:rPr>
          <w:sz w:val="28"/>
          <w:szCs w:val="28"/>
        </w:rPr>
        <w:t xml:space="preserve">1. </w:t>
      </w:r>
      <w:proofErr w:type="spellStart"/>
      <w:r w:rsidRPr="00524394">
        <w:rPr>
          <w:sz w:val="28"/>
          <w:szCs w:val="28"/>
        </w:rPr>
        <w:t>Цей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proofErr w:type="gramStart"/>
      <w:r w:rsidRPr="00524394">
        <w:rPr>
          <w:sz w:val="28"/>
          <w:szCs w:val="28"/>
        </w:rPr>
        <w:t>Техн</w:t>
      </w:r>
      <w:proofErr w:type="gramEnd"/>
      <w:r w:rsidRPr="00524394">
        <w:rPr>
          <w:sz w:val="28"/>
          <w:szCs w:val="28"/>
        </w:rPr>
        <w:t>ічний</w:t>
      </w:r>
      <w:proofErr w:type="spellEnd"/>
      <w:r w:rsidRPr="00524394">
        <w:rPr>
          <w:sz w:val="28"/>
          <w:szCs w:val="28"/>
        </w:rPr>
        <w:t xml:space="preserve"> регламент </w:t>
      </w:r>
      <w:proofErr w:type="spellStart"/>
      <w:r w:rsidRPr="00524394">
        <w:rPr>
          <w:sz w:val="28"/>
          <w:szCs w:val="28"/>
        </w:rPr>
        <w:t>встановлює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вимоги</w:t>
      </w:r>
      <w:proofErr w:type="spellEnd"/>
      <w:r w:rsidRPr="00524394">
        <w:rPr>
          <w:sz w:val="28"/>
          <w:szCs w:val="28"/>
        </w:rPr>
        <w:t xml:space="preserve"> до </w:t>
      </w:r>
      <w:proofErr w:type="spellStart"/>
      <w:r w:rsidRPr="00524394">
        <w:rPr>
          <w:sz w:val="28"/>
          <w:szCs w:val="28"/>
        </w:rPr>
        <w:t>екодизайну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щодо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введення</w:t>
      </w:r>
      <w:proofErr w:type="spellEnd"/>
      <w:r w:rsidRPr="00524394">
        <w:rPr>
          <w:sz w:val="28"/>
          <w:szCs w:val="28"/>
        </w:rPr>
        <w:t xml:space="preserve"> в </w:t>
      </w:r>
      <w:proofErr w:type="spellStart"/>
      <w:r w:rsidRPr="00524394">
        <w:rPr>
          <w:sz w:val="28"/>
          <w:szCs w:val="28"/>
        </w:rPr>
        <w:t>обіг</w:t>
      </w:r>
      <w:proofErr w:type="spellEnd"/>
      <w:r w:rsidRPr="00524394">
        <w:rPr>
          <w:sz w:val="28"/>
          <w:szCs w:val="28"/>
        </w:rPr>
        <w:t xml:space="preserve"> та/</w:t>
      </w:r>
      <w:proofErr w:type="spellStart"/>
      <w:r w:rsidRPr="00524394">
        <w:rPr>
          <w:sz w:val="28"/>
          <w:szCs w:val="28"/>
        </w:rPr>
        <w:t>або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експлуатацію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електронних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дисплеїв</w:t>
      </w:r>
      <w:proofErr w:type="spellEnd"/>
      <w:r w:rsidRPr="00524394">
        <w:rPr>
          <w:sz w:val="28"/>
          <w:szCs w:val="28"/>
        </w:rPr>
        <w:t xml:space="preserve">, у тому </w:t>
      </w:r>
      <w:proofErr w:type="spellStart"/>
      <w:r w:rsidRPr="00524394">
        <w:rPr>
          <w:sz w:val="28"/>
          <w:szCs w:val="28"/>
        </w:rPr>
        <w:t>числі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телевізорів</w:t>
      </w:r>
      <w:proofErr w:type="spellEnd"/>
      <w:r w:rsidRPr="00524394">
        <w:rPr>
          <w:sz w:val="28"/>
          <w:szCs w:val="28"/>
        </w:rPr>
        <w:t xml:space="preserve">, </w:t>
      </w:r>
      <w:proofErr w:type="spellStart"/>
      <w:r w:rsidRPr="00524394">
        <w:rPr>
          <w:sz w:val="28"/>
          <w:szCs w:val="28"/>
        </w:rPr>
        <w:t>моніторів</w:t>
      </w:r>
      <w:proofErr w:type="spellEnd"/>
      <w:r w:rsidRPr="00524394">
        <w:rPr>
          <w:sz w:val="28"/>
          <w:szCs w:val="28"/>
        </w:rPr>
        <w:t xml:space="preserve"> та </w:t>
      </w:r>
      <w:proofErr w:type="spellStart"/>
      <w:r w:rsidRPr="00524394">
        <w:rPr>
          <w:sz w:val="28"/>
          <w:szCs w:val="28"/>
        </w:rPr>
        <w:t>цифрових</w:t>
      </w:r>
      <w:proofErr w:type="spellEnd"/>
      <w:r w:rsidRPr="00524394">
        <w:rPr>
          <w:sz w:val="28"/>
          <w:szCs w:val="28"/>
        </w:rPr>
        <w:t xml:space="preserve"> </w:t>
      </w:r>
      <w:r w:rsidR="00EF18DE" w:rsidRPr="00524394">
        <w:rPr>
          <w:sz w:val="28"/>
          <w:szCs w:val="28"/>
          <w:lang w:val="uk-UA"/>
        </w:rPr>
        <w:t>інформаційних дисплеїв</w:t>
      </w:r>
      <w:r w:rsidRPr="00524394">
        <w:rPr>
          <w:sz w:val="28"/>
          <w:szCs w:val="28"/>
        </w:rPr>
        <w:t xml:space="preserve">. </w:t>
      </w:r>
    </w:p>
    <w:p w14:paraId="00000009" w14:textId="73A30BB4" w:rsidR="000264C5" w:rsidRPr="00524394" w:rsidRDefault="0088709E" w:rsidP="00BB49C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524394">
        <w:rPr>
          <w:sz w:val="28"/>
          <w:szCs w:val="28"/>
        </w:rPr>
        <w:t>Цей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Технічний</w:t>
      </w:r>
      <w:proofErr w:type="spellEnd"/>
      <w:r w:rsidRPr="00524394">
        <w:rPr>
          <w:sz w:val="28"/>
          <w:szCs w:val="28"/>
        </w:rPr>
        <w:t xml:space="preserve"> регламент </w:t>
      </w:r>
      <w:proofErr w:type="spellStart"/>
      <w:r w:rsidRPr="00524394">
        <w:rPr>
          <w:sz w:val="28"/>
          <w:szCs w:val="28"/>
        </w:rPr>
        <w:t>розроблено</w:t>
      </w:r>
      <w:proofErr w:type="spellEnd"/>
      <w:r w:rsidRPr="00524394">
        <w:rPr>
          <w:sz w:val="28"/>
          <w:szCs w:val="28"/>
        </w:rPr>
        <w:t xml:space="preserve"> на </w:t>
      </w:r>
      <w:proofErr w:type="spellStart"/>
      <w:r w:rsidRPr="00524394">
        <w:rPr>
          <w:sz w:val="28"/>
          <w:szCs w:val="28"/>
        </w:rPr>
        <w:t>основі</w:t>
      </w:r>
      <w:proofErr w:type="spellEnd"/>
      <w:r w:rsidRPr="00524394">
        <w:rPr>
          <w:sz w:val="28"/>
          <w:szCs w:val="28"/>
        </w:rPr>
        <w:t xml:space="preserve"> Регламенту </w:t>
      </w:r>
      <w:proofErr w:type="spellStart"/>
      <w:r w:rsidRPr="00524394">
        <w:rPr>
          <w:sz w:val="28"/>
          <w:szCs w:val="28"/>
        </w:rPr>
        <w:t>Комісії</w:t>
      </w:r>
      <w:proofErr w:type="spellEnd"/>
      <w:r w:rsidRPr="00524394">
        <w:rPr>
          <w:sz w:val="28"/>
          <w:szCs w:val="28"/>
        </w:rPr>
        <w:t xml:space="preserve"> (ЄС) №</w:t>
      </w:r>
      <w:r w:rsidR="004F5827" w:rsidRPr="00524394">
        <w:rPr>
          <w:sz w:val="28"/>
          <w:szCs w:val="28"/>
          <w:lang w:val="uk-UA"/>
        </w:rPr>
        <w:t> </w:t>
      </w:r>
      <w:r w:rsidRPr="00524394">
        <w:rPr>
          <w:sz w:val="28"/>
          <w:szCs w:val="28"/>
        </w:rPr>
        <w:t xml:space="preserve">2019/2021 </w:t>
      </w:r>
      <w:proofErr w:type="spellStart"/>
      <w:r w:rsidRPr="00524394">
        <w:rPr>
          <w:sz w:val="28"/>
          <w:szCs w:val="28"/>
        </w:rPr>
        <w:t>від</w:t>
      </w:r>
      <w:proofErr w:type="spellEnd"/>
      <w:r w:rsidRPr="00524394">
        <w:rPr>
          <w:sz w:val="28"/>
          <w:szCs w:val="28"/>
        </w:rPr>
        <w:t xml:space="preserve"> 1 </w:t>
      </w:r>
      <w:proofErr w:type="spellStart"/>
      <w:r w:rsidRPr="00524394">
        <w:rPr>
          <w:sz w:val="28"/>
          <w:szCs w:val="28"/>
        </w:rPr>
        <w:t>жовтня</w:t>
      </w:r>
      <w:proofErr w:type="spellEnd"/>
      <w:r w:rsidRPr="00524394">
        <w:rPr>
          <w:sz w:val="28"/>
          <w:szCs w:val="28"/>
        </w:rPr>
        <w:t xml:space="preserve"> 2019 р</w:t>
      </w:r>
      <w:r w:rsidR="007D7159" w:rsidRPr="00524394">
        <w:rPr>
          <w:sz w:val="28"/>
          <w:szCs w:val="28"/>
          <w:lang w:val="uk-UA"/>
        </w:rPr>
        <w:t xml:space="preserve">., що встановлює вимоги до </w:t>
      </w:r>
      <w:proofErr w:type="spellStart"/>
      <w:r w:rsidR="007D7159" w:rsidRPr="00524394">
        <w:rPr>
          <w:sz w:val="28"/>
          <w:szCs w:val="28"/>
          <w:lang w:val="uk-UA"/>
        </w:rPr>
        <w:t>екодизайну</w:t>
      </w:r>
      <w:proofErr w:type="spellEnd"/>
      <w:r w:rsidR="007D7159" w:rsidRPr="00524394">
        <w:rPr>
          <w:sz w:val="28"/>
          <w:szCs w:val="28"/>
          <w:lang w:val="uk-UA"/>
        </w:rPr>
        <w:t xml:space="preserve"> для </w:t>
      </w:r>
      <w:proofErr w:type="spellStart"/>
      <w:r w:rsidR="007D7159" w:rsidRPr="00524394">
        <w:rPr>
          <w:sz w:val="28"/>
          <w:szCs w:val="28"/>
        </w:rPr>
        <w:t>електронних</w:t>
      </w:r>
      <w:proofErr w:type="spellEnd"/>
      <w:r w:rsidR="007D7159" w:rsidRPr="00524394">
        <w:rPr>
          <w:sz w:val="28"/>
          <w:szCs w:val="28"/>
        </w:rPr>
        <w:t xml:space="preserve"> </w:t>
      </w:r>
      <w:proofErr w:type="spellStart"/>
      <w:r w:rsidR="007D7159" w:rsidRPr="00524394">
        <w:rPr>
          <w:sz w:val="28"/>
          <w:szCs w:val="28"/>
        </w:rPr>
        <w:t>дисплеїв</w:t>
      </w:r>
      <w:proofErr w:type="spellEnd"/>
      <w:r w:rsidR="007D7159" w:rsidRPr="00524394">
        <w:rPr>
          <w:sz w:val="28"/>
          <w:szCs w:val="28"/>
        </w:rPr>
        <w:t xml:space="preserve"> </w:t>
      </w:r>
      <w:r w:rsidR="0094426C" w:rsidRPr="00524394">
        <w:rPr>
          <w:sz w:val="28"/>
          <w:szCs w:val="28"/>
          <w:lang w:val="uk-UA"/>
        </w:rPr>
        <w:t>відповідно до</w:t>
      </w:r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Директиви</w:t>
      </w:r>
      <w:proofErr w:type="spellEnd"/>
      <w:r w:rsidR="0094426C" w:rsidRPr="00524394">
        <w:rPr>
          <w:sz w:val="28"/>
          <w:szCs w:val="28"/>
          <w:lang w:val="uk-UA"/>
        </w:rPr>
        <w:t xml:space="preserve"> </w:t>
      </w:r>
      <w:r w:rsidR="0094426C" w:rsidRPr="00524394">
        <w:rPr>
          <w:sz w:val="28"/>
          <w:szCs w:val="28"/>
        </w:rPr>
        <w:t>2009/125</w:t>
      </w:r>
      <w:proofErr w:type="gramStart"/>
      <w:r w:rsidR="0094426C" w:rsidRPr="00524394">
        <w:rPr>
          <w:sz w:val="28"/>
          <w:szCs w:val="28"/>
        </w:rPr>
        <w:t>/ЄС</w:t>
      </w:r>
      <w:proofErr w:type="gramEnd"/>
      <w:r w:rsidR="0094426C" w:rsidRPr="00524394">
        <w:rPr>
          <w:sz w:val="28"/>
          <w:szCs w:val="28"/>
        </w:rPr>
        <w:t xml:space="preserve"> </w:t>
      </w:r>
      <w:proofErr w:type="spellStart"/>
      <w:r w:rsidR="0094426C" w:rsidRPr="00524394">
        <w:rPr>
          <w:sz w:val="28"/>
          <w:szCs w:val="28"/>
        </w:rPr>
        <w:t>Європейського</w:t>
      </w:r>
      <w:proofErr w:type="spellEnd"/>
      <w:r w:rsidR="0094426C" w:rsidRPr="00524394">
        <w:rPr>
          <w:sz w:val="28"/>
          <w:szCs w:val="28"/>
        </w:rPr>
        <w:t xml:space="preserve"> Парламенту </w:t>
      </w:r>
      <w:r w:rsidR="0094426C" w:rsidRPr="00524394">
        <w:rPr>
          <w:sz w:val="28"/>
          <w:szCs w:val="28"/>
          <w:lang w:val="uk-UA"/>
        </w:rPr>
        <w:t>та</w:t>
      </w:r>
      <w:r w:rsidRPr="00524394">
        <w:rPr>
          <w:sz w:val="28"/>
          <w:szCs w:val="28"/>
        </w:rPr>
        <w:t xml:space="preserve"> Ради </w:t>
      </w:r>
      <w:r w:rsidR="00BB49C3" w:rsidRPr="00524394">
        <w:rPr>
          <w:color w:val="000000"/>
          <w:sz w:val="28"/>
          <w:szCs w:val="28"/>
          <w:lang w:val="uk-UA"/>
        </w:rPr>
        <w:t xml:space="preserve">та вносить зміни до Регламенту Комісії (ЄС) № 1275/2008 і скасовує Регламент Комісії (ЄС) № 642/2009. </w:t>
      </w:r>
    </w:p>
    <w:p w14:paraId="0000000A" w14:textId="77777777" w:rsidR="000264C5" w:rsidRPr="00524394" w:rsidRDefault="0088709E" w:rsidP="004F58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70"/>
        <w:jc w:val="both"/>
        <w:rPr>
          <w:sz w:val="28"/>
          <w:szCs w:val="28"/>
        </w:rPr>
      </w:pPr>
      <w:r w:rsidRPr="00524394">
        <w:rPr>
          <w:sz w:val="28"/>
          <w:szCs w:val="28"/>
        </w:rPr>
        <w:t xml:space="preserve">2. </w:t>
      </w:r>
      <w:proofErr w:type="spellStart"/>
      <w:r w:rsidRPr="00524394">
        <w:rPr>
          <w:sz w:val="28"/>
          <w:szCs w:val="28"/>
        </w:rPr>
        <w:t>Дія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цього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proofErr w:type="gramStart"/>
      <w:r w:rsidRPr="00524394">
        <w:rPr>
          <w:sz w:val="28"/>
          <w:szCs w:val="28"/>
        </w:rPr>
        <w:t>Техн</w:t>
      </w:r>
      <w:proofErr w:type="gramEnd"/>
      <w:r w:rsidRPr="00524394">
        <w:rPr>
          <w:sz w:val="28"/>
          <w:szCs w:val="28"/>
        </w:rPr>
        <w:t>ічного</w:t>
      </w:r>
      <w:proofErr w:type="spellEnd"/>
      <w:r w:rsidRPr="00524394">
        <w:rPr>
          <w:sz w:val="28"/>
          <w:szCs w:val="28"/>
        </w:rPr>
        <w:t xml:space="preserve"> регламенту не </w:t>
      </w:r>
      <w:proofErr w:type="spellStart"/>
      <w:r w:rsidRPr="00524394">
        <w:rPr>
          <w:sz w:val="28"/>
          <w:szCs w:val="28"/>
        </w:rPr>
        <w:t>поширюється</w:t>
      </w:r>
      <w:proofErr w:type="spellEnd"/>
      <w:r w:rsidRPr="00524394">
        <w:rPr>
          <w:sz w:val="28"/>
          <w:szCs w:val="28"/>
        </w:rPr>
        <w:t xml:space="preserve"> на:</w:t>
      </w:r>
    </w:p>
    <w:p w14:paraId="0000000B" w14:textId="17F87F76" w:rsidR="000264C5" w:rsidRPr="00524394" w:rsidRDefault="0088709E" w:rsidP="004F5827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електронн</w:t>
      </w:r>
      <w:proofErr w:type="spellEnd"/>
      <w:r w:rsidR="00F30AA6" w:rsidRPr="00524394">
        <w:rPr>
          <w:sz w:val="28"/>
          <w:szCs w:val="28"/>
          <w:lang w:val="uk-UA"/>
        </w:rPr>
        <w:t>і</w:t>
      </w:r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диспле</w:t>
      </w:r>
      <w:proofErr w:type="spellEnd"/>
      <w:r w:rsidR="00F30AA6" w:rsidRPr="00524394">
        <w:rPr>
          <w:sz w:val="28"/>
          <w:szCs w:val="28"/>
          <w:lang w:val="uk-UA"/>
        </w:rPr>
        <w:t>ї,</w:t>
      </w:r>
      <w:r w:rsidR="00F30AA6" w:rsidRPr="00524394">
        <w:rPr>
          <w:sz w:val="28"/>
          <w:szCs w:val="28"/>
        </w:rPr>
        <w:t xml:space="preserve"> </w:t>
      </w:r>
      <w:proofErr w:type="spellStart"/>
      <w:r w:rsidR="00F30AA6" w:rsidRPr="00524394">
        <w:rPr>
          <w:sz w:val="28"/>
          <w:szCs w:val="28"/>
        </w:rPr>
        <w:t>площ</w:t>
      </w:r>
      <w:proofErr w:type="spellEnd"/>
      <w:r w:rsidR="00F30AA6" w:rsidRPr="00524394">
        <w:rPr>
          <w:sz w:val="28"/>
          <w:szCs w:val="28"/>
          <w:lang w:val="uk-UA"/>
        </w:rPr>
        <w:t>а</w:t>
      </w:r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екрану</w:t>
      </w:r>
      <w:proofErr w:type="spellEnd"/>
      <w:r w:rsidR="00F30AA6" w:rsidRPr="00524394">
        <w:rPr>
          <w:sz w:val="28"/>
          <w:szCs w:val="28"/>
          <w:lang w:val="uk-UA"/>
        </w:rPr>
        <w:t xml:space="preserve"> яких</w:t>
      </w:r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менша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або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дорівнює</w:t>
      </w:r>
      <w:proofErr w:type="spellEnd"/>
      <w:r w:rsidRPr="00524394">
        <w:rPr>
          <w:sz w:val="28"/>
          <w:szCs w:val="28"/>
        </w:rPr>
        <w:t xml:space="preserve"> 100</w:t>
      </w:r>
      <w:r w:rsidR="00F30AA6" w:rsidRPr="00524394">
        <w:rPr>
          <w:sz w:val="28"/>
          <w:szCs w:val="28"/>
          <w:lang w:val="uk-UA"/>
        </w:rPr>
        <w:t xml:space="preserve"> см</w:t>
      </w:r>
      <w:proofErr w:type="gramStart"/>
      <w:r w:rsidR="00F30AA6" w:rsidRPr="00524394">
        <w:rPr>
          <w:sz w:val="28"/>
          <w:szCs w:val="28"/>
          <w:vertAlign w:val="superscript"/>
          <w:lang w:val="uk-UA"/>
        </w:rPr>
        <w:t>2</w:t>
      </w:r>
      <w:proofErr w:type="gramEnd"/>
      <w:r w:rsidRPr="00524394">
        <w:rPr>
          <w:sz w:val="28"/>
          <w:szCs w:val="28"/>
        </w:rPr>
        <w:t xml:space="preserve">; </w:t>
      </w:r>
    </w:p>
    <w:p w14:paraId="0000000C" w14:textId="77777777" w:rsidR="000264C5" w:rsidRPr="00524394" w:rsidRDefault="0088709E" w:rsidP="004F5827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проектори</w:t>
      </w:r>
      <w:proofErr w:type="spellEnd"/>
      <w:r w:rsidRPr="00524394">
        <w:rPr>
          <w:sz w:val="28"/>
          <w:szCs w:val="28"/>
        </w:rPr>
        <w:t xml:space="preserve">; </w:t>
      </w:r>
    </w:p>
    <w:p w14:paraId="0000000D" w14:textId="77777777" w:rsidR="000264C5" w:rsidRPr="00524394" w:rsidRDefault="0088709E" w:rsidP="004F5827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універсальні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системи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відеоконференцій</w:t>
      </w:r>
      <w:proofErr w:type="spellEnd"/>
      <w:r w:rsidRPr="00524394">
        <w:rPr>
          <w:sz w:val="28"/>
          <w:szCs w:val="28"/>
        </w:rPr>
        <w:t xml:space="preserve">; </w:t>
      </w:r>
    </w:p>
    <w:p w14:paraId="0000000E" w14:textId="77777777" w:rsidR="000264C5" w:rsidRPr="00524394" w:rsidRDefault="0088709E" w:rsidP="004F5827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медичні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дисплеї</w:t>
      </w:r>
      <w:proofErr w:type="spellEnd"/>
      <w:r w:rsidRPr="00524394">
        <w:rPr>
          <w:sz w:val="28"/>
          <w:szCs w:val="28"/>
        </w:rPr>
        <w:t xml:space="preserve">; </w:t>
      </w:r>
    </w:p>
    <w:p w14:paraId="0000000F" w14:textId="77777777" w:rsidR="000264C5" w:rsidRPr="00524394" w:rsidRDefault="0088709E" w:rsidP="004F5827">
      <w:pPr>
        <w:ind w:right="5" w:firstLine="570"/>
        <w:jc w:val="both"/>
        <w:rPr>
          <w:sz w:val="28"/>
          <w:szCs w:val="28"/>
          <w:lang w:val="uk-UA"/>
        </w:rPr>
      </w:pPr>
      <w:proofErr w:type="spellStart"/>
      <w:r w:rsidRPr="00524394">
        <w:rPr>
          <w:sz w:val="28"/>
          <w:szCs w:val="28"/>
        </w:rPr>
        <w:t>гарні</w:t>
      </w:r>
      <w:proofErr w:type="gramStart"/>
      <w:r w:rsidRPr="00524394">
        <w:rPr>
          <w:sz w:val="28"/>
          <w:szCs w:val="28"/>
        </w:rPr>
        <w:t>тури</w:t>
      </w:r>
      <w:proofErr w:type="spellEnd"/>
      <w:proofErr w:type="gram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віртуальної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реальності</w:t>
      </w:r>
      <w:proofErr w:type="spellEnd"/>
      <w:r w:rsidRPr="00524394">
        <w:rPr>
          <w:sz w:val="28"/>
          <w:szCs w:val="28"/>
        </w:rPr>
        <w:t xml:space="preserve">; </w:t>
      </w:r>
    </w:p>
    <w:p w14:paraId="14E9EF45" w14:textId="122304CF" w:rsidR="00032D22" w:rsidRPr="00524394" w:rsidRDefault="00032D22" w:rsidP="004F5827">
      <w:pPr>
        <w:ind w:right="5" w:firstLine="570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>дисплеї, що інтегровані або мають бути інтегровані у вироби;</w:t>
      </w:r>
    </w:p>
    <w:p w14:paraId="00000011" w14:textId="1D76C627" w:rsidR="000264C5" w:rsidRPr="00524394" w:rsidRDefault="005C6796" w:rsidP="004F5827">
      <w:pPr>
        <w:ind w:right="5" w:firstLine="570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>е</w:t>
      </w:r>
      <w:proofErr w:type="spellStart"/>
      <w:r w:rsidR="0088709E" w:rsidRPr="00524394">
        <w:rPr>
          <w:sz w:val="28"/>
          <w:szCs w:val="28"/>
        </w:rPr>
        <w:t>лектронні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дисплеї</w:t>
      </w:r>
      <w:proofErr w:type="spellEnd"/>
      <w:r w:rsidR="0088709E" w:rsidRPr="00524394">
        <w:rPr>
          <w:sz w:val="28"/>
          <w:szCs w:val="28"/>
        </w:rPr>
        <w:t xml:space="preserve">, </w:t>
      </w:r>
      <w:proofErr w:type="spellStart"/>
      <w:r w:rsidR="0088709E" w:rsidRPr="00524394">
        <w:rPr>
          <w:sz w:val="28"/>
          <w:szCs w:val="28"/>
        </w:rPr>
        <w:t>які</w:t>
      </w:r>
      <w:proofErr w:type="spellEnd"/>
      <w:r w:rsidR="0088709E" w:rsidRPr="00524394">
        <w:rPr>
          <w:sz w:val="28"/>
          <w:szCs w:val="28"/>
        </w:rPr>
        <w:t xml:space="preserve"> є компонентами </w:t>
      </w:r>
      <w:proofErr w:type="spellStart"/>
      <w:r w:rsidR="0088709E" w:rsidRPr="00524394">
        <w:rPr>
          <w:sz w:val="28"/>
          <w:szCs w:val="28"/>
        </w:rPr>
        <w:t>або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вузлами</w:t>
      </w:r>
      <w:proofErr w:type="spellEnd"/>
      <w:r w:rsidR="0088709E" w:rsidRPr="00524394">
        <w:rPr>
          <w:sz w:val="28"/>
          <w:szCs w:val="28"/>
        </w:rPr>
        <w:t xml:space="preserve">, </w:t>
      </w:r>
      <w:r w:rsidR="009A58C6" w:rsidRPr="00524394">
        <w:rPr>
          <w:sz w:val="28"/>
          <w:szCs w:val="28"/>
          <w:lang w:val="uk-UA"/>
        </w:rPr>
        <w:t>відповідно до</w:t>
      </w:r>
      <w:r w:rsidR="0088709E" w:rsidRPr="00524394">
        <w:rPr>
          <w:sz w:val="28"/>
          <w:szCs w:val="28"/>
        </w:rPr>
        <w:t xml:space="preserve"> </w:t>
      </w:r>
      <w:r w:rsidR="00325FD4" w:rsidRPr="00524394">
        <w:rPr>
          <w:sz w:val="28"/>
          <w:szCs w:val="28"/>
          <w:lang w:val="uk-UA"/>
        </w:rPr>
        <w:t>підпункт</w:t>
      </w:r>
      <w:r w:rsidR="009A58C6" w:rsidRPr="00524394">
        <w:rPr>
          <w:sz w:val="28"/>
          <w:szCs w:val="28"/>
          <w:lang w:val="uk-UA"/>
        </w:rPr>
        <w:t>у</w:t>
      </w:r>
      <w:r w:rsidR="00325FD4" w:rsidRPr="00524394">
        <w:rPr>
          <w:sz w:val="28"/>
          <w:szCs w:val="28"/>
          <w:lang w:val="uk-UA"/>
        </w:rPr>
        <w:t xml:space="preserve"> 16 пункту 5 Технічного регламенту </w:t>
      </w:r>
      <w:r w:rsidR="00325FD4" w:rsidRPr="00524394">
        <w:rPr>
          <w:color w:val="000000"/>
          <w:sz w:val="28"/>
          <w:szCs w:val="28"/>
          <w:lang w:val="uk-UA"/>
        </w:rPr>
        <w:t xml:space="preserve">щодо встановлення системи для визначення вимог з </w:t>
      </w:r>
      <w:proofErr w:type="spellStart"/>
      <w:r w:rsidR="00325FD4" w:rsidRPr="00524394">
        <w:rPr>
          <w:color w:val="000000"/>
          <w:sz w:val="28"/>
          <w:szCs w:val="28"/>
          <w:lang w:val="uk-UA"/>
        </w:rPr>
        <w:t>екодизайну</w:t>
      </w:r>
      <w:proofErr w:type="spellEnd"/>
      <w:r w:rsidR="00325FD4" w:rsidRPr="0052439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25FD4" w:rsidRPr="00524394">
        <w:rPr>
          <w:color w:val="000000"/>
          <w:sz w:val="28"/>
          <w:szCs w:val="28"/>
          <w:lang w:val="uk-UA"/>
        </w:rPr>
        <w:t>енергоспоживчих</w:t>
      </w:r>
      <w:proofErr w:type="spellEnd"/>
      <w:r w:rsidR="00325FD4" w:rsidRPr="00524394">
        <w:rPr>
          <w:color w:val="000000"/>
          <w:sz w:val="28"/>
          <w:szCs w:val="28"/>
          <w:lang w:val="uk-UA"/>
        </w:rPr>
        <w:t xml:space="preserve"> продуктів, затверджено</w:t>
      </w:r>
      <w:r w:rsidR="009A58C6" w:rsidRPr="00524394">
        <w:rPr>
          <w:color w:val="000000"/>
          <w:sz w:val="28"/>
          <w:szCs w:val="28"/>
          <w:lang w:val="uk-UA"/>
        </w:rPr>
        <w:t>го</w:t>
      </w:r>
      <w:r w:rsidR="00325FD4" w:rsidRPr="00524394">
        <w:rPr>
          <w:color w:val="000000"/>
          <w:sz w:val="28"/>
          <w:szCs w:val="28"/>
          <w:lang w:val="uk-UA"/>
        </w:rPr>
        <w:t xml:space="preserve"> постановою Кабінету Міністрів України від 3 жовтня 2018 р. № 804 (Офіційний вісник Ук</w:t>
      </w:r>
      <w:r w:rsidR="00876435" w:rsidRPr="00524394">
        <w:rPr>
          <w:color w:val="000000"/>
          <w:sz w:val="28"/>
          <w:szCs w:val="28"/>
          <w:lang w:val="uk-UA"/>
        </w:rPr>
        <w:t>раїни, 2018 р., № 80, ст. 2678);</w:t>
      </w:r>
    </w:p>
    <w:p w14:paraId="00000012" w14:textId="333E9E72" w:rsidR="000264C5" w:rsidRPr="00524394" w:rsidRDefault="0088709E" w:rsidP="009A58C6">
      <w:pPr>
        <w:ind w:right="6" w:firstLine="573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промислові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дисплеї</w:t>
      </w:r>
      <w:proofErr w:type="spellEnd"/>
      <w:r w:rsidRPr="00524394">
        <w:rPr>
          <w:sz w:val="28"/>
          <w:szCs w:val="28"/>
        </w:rPr>
        <w:t>.</w:t>
      </w:r>
      <w:r w:rsidRPr="00524394">
        <w:rPr>
          <w:b/>
          <w:sz w:val="28"/>
          <w:szCs w:val="28"/>
        </w:rPr>
        <w:t xml:space="preserve"> </w:t>
      </w:r>
    </w:p>
    <w:p w14:paraId="00000013" w14:textId="541FE53C" w:rsidR="000264C5" w:rsidRPr="00524394" w:rsidRDefault="005C6796" w:rsidP="009A58C6">
      <w:pPr>
        <w:ind w:left="567" w:right="5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Вимоги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пунктів</w:t>
      </w:r>
      <w:proofErr w:type="spellEnd"/>
      <w:r w:rsidR="0088709E" w:rsidRPr="00524394">
        <w:rPr>
          <w:sz w:val="28"/>
          <w:szCs w:val="28"/>
        </w:rPr>
        <w:t xml:space="preserve"> 1 і 2 </w:t>
      </w:r>
      <w:proofErr w:type="spellStart"/>
      <w:r w:rsidR="0088709E" w:rsidRPr="00524394">
        <w:rPr>
          <w:sz w:val="28"/>
          <w:szCs w:val="28"/>
        </w:rPr>
        <w:t>додатк</w:t>
      </w:r>
      <w:proofErr w:type="spellEnd"/>
      <w:r w:rsidR="00030AC4" w:rsidRPr="00524394">
        <w:rPr>
          <w:sz w:val="28"/>
          <w:szCs w:val="28"/>
          <w:lang w:val="uk-UA"/>
        </w:rPr>
        <w:t>а</w:t>
      </w:r>
      <w:r w:rsidR="0088709E" w:rsidRPr="00524394">
        <w:rPr>
          <w:sz w:val="28"/>
          <w:szCs w:val="28"/>
        </w:rPr>
        <w:t xml:space="preserve"> 2 не </w:t>
      </w:r>
      <w:proofErr w:type="spellStart"/>
      <w:r w:rsidR="0088709E" w:rsidRPr="00524394">
        <w:rPr>
          <w:sz w:val="28"/>
          <w:szCs w:val="28"/>
        </w:rPr>
        <w:t>застосовуються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gramStart"/>
      <w:r w:rsidR="0088709E" w:rsidRPr="00524394">
        <w:rPr>
          <w:sz w:val="28"/>
          <w:szCs w:val="28"/>
        </w:rPr>
        <w:t>до</w:t>
      </w:r>
      <w:proofErr w:type="gramEnd"/>
      <w:r w:rsidR="0088709E" w:rsidRPr="00524394">
        <w:rPr>
          <w:sz w:val="28"/>
          <w:szCs w:val="28"/>
        </w:rPr>
        <w:t>:</w:t>
      </w:r>
    </w:p>
    <w:p w14:paraId="00000014" w14:textId="3ACF3351" w:rsidR="000264C5" w:rsidRPr="00524394" w:rsidRDefault="003E5989" w:rsidP="004F5827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трансляційн</w:t>
      </w:r>
      <w:r w:rsidRPr="00524394">
        <w:rPr>
          <w:sz w:val="28"/>
          <w:szCs w:val="28"/>
          <w:lang w:val="uk-UA"/>
        </w:rPr>
        <w:t>их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дисплеї</w:t>
      </w:r>
      <w:proofErr w:type="spellEnd"/>
      <w:r w:rsidRPr="00524394">
        <w:rPr>
          <w:sz w:val="28"/>
          <w:szCs w:val="28"/>
          <w:lang w:val="uk-UA"/>
        </w:rPr>
        <w:t>в</w:t>
      </w:r>
      <w:r w:rsidR="0088709E" w:rsidRPr="00524394">
        <w:rPr>
          <w:sz w:val="28"/>
          <w:szCs w:val="28"/>
        </w:rPr>
        <w:t xml:space="preserve">; </w:t>
      </w:r>
    </w:p>
    <w:p w14:paraId="00000015" w14:textId="6CED9E4F" w:rsidR="000264C5" w:rsidRPr="00524394" w:rsidRDefault="003E5989" w:rsidP="004F5827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професійн</w:t>
      </w:r>
      <w:r w:rsidRPr="00524394">
        <w:rPr>
          <w:sz w:val="28"/>
          <w:szCs w:val="28"/>
          <w:lang w:val="uk-UA"/>
        </w:rPr>
        <w:t>их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дисплеї</w:t>
      </w:r>
      <w:proofErr w:type="spellEnd"/>
      <w:r w:rsidRPr="00524394">
        <w:rPr>
          <w:sz w:val="28"/>
          <w:szCs w:val="28"/>
          <w:lang w:val="uk-UA"/>
        </w:rPr>
        <w:t>в</w:t>
      </w:r>
      <w:r w:rsidR="0088709E" w:rsidRPr="00524394">
        <w:rPr>
          <w:sz w:val="28"/>
          <w:szCs w:val="28"/>
        </w:rPr>
        <w:t xml:space="preserve">; </w:t>
      </w:r>
    </w:p>
    <w:p w14:paraId="00000016" w14:textId="72DF2C90" w:rsidR="000264C5" w:rsidRPr="00524394" w:rsidRDefault="0088709E" w:rsidP="004F5827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дисплеї</w:t>
      </w:r>
      <w:proofErr w:type="spellEnd"/>
      <w:proofErr w:type="gramStart"/>
      <w:r w:rsidR="003E5989" w:rsidRPr="00524394">
        <w:rPr>
          <w:sz w:val="28"/>
          <w:szCs w:val="28"/>
          <w:lang w:val="uk-UA"/>
        </w:rPr>
        <w:t>в</w:t>
      </w:r>
      <w:proofErr w:type="gramEnd"/>
      <w:r w:rsidRPr="00524394">
        <w:rPr>
          <w:sz w:val="28"/>
          <w:szCs w:val="28"/>
        </w:rPr>
        <w:t xml:space="preserve"> систем </w:t>
      </w:r>
      <w:proofErr w:type="spellStart"/>
      <w:r w:rsidRPr="00524394">
        <w:rPr>
          <w:sz w:val="28"/>
          <w:szCs w:val="28"/>
        </w:rPr>
        <w:t>безпеки</w:t>
      </w:r>
      <w:proofErr w:type="spellEnd"/>
      <w:r w:rsidRPr="00524394">
        <w:rPr>
          <w:sz w:val="28"/>
          <w:szCs w:val="28"/>
        </w:rPr>
        <w:t xml:space="preserve">; </w:t>
      </w:r>
    </w:p>
    <w:p w14:paraId="00000017" w14:textId="60CD4CA6" w:rsidR="000264C5" w:rsidRPr="00524394" w:rsidRDefault="003E5989" w:rsidP="004F5827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цифров</w:t>
      </w:r>
      <w:r w:rsidRPr="00524394">
        <w:rPr>
          <w:sz w:val="28"/>
          <w:szCs w:val="28"/>
          <w:lang w:val="uk-UA"/>
        </w:rPr>
        <w:t>их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інтерактивн</w:t>
      </w:r>
      <w:r w:rsidRPr="00524394">
        <w:rPr>
          <w:sz w:val="28"/>
          <w:szCs w:val="28"/>
          <w:lang w:val="uk-UA"/>
        </w:rPr>
        <w:t>их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дош</w:t>
      </w:r>
      <w:proofErr w:type="spellEnd"/>
      <w:r w:rsidRPr="00524394">
        <w:rPr>
          <w:sz w:val="28"/>
          <w:szCs w:val="28"/>
          <w:lang w:val="uk-UA"/>
        </w:rPr>
        <w:t>о</w:t>
      </w:r>
      <w:r w:rsidRPr="00524394">
        <w:rPr>
          <w:sz w:val="28"/>
          <w:szCs w:val="28"/>
        </w:rPr>
        <w:t>к</w:t>
      </w:r>
      <w:r w:rsidR="0088709E" w:rsidRPr="00524394">
        <w:rPr>
          <w:sz w:val="28"/>
          <w:szCs w:val="28"/>
        </w:rPr>
        <w:t xml:space="preserve">; </w:t>
      </w:r>
    </w:p>
    <w:p w14:paraId="00000018" w14:textId="4C9A209E" w:rsidR="000264C5" w:rsidRPr="00524394" w:rsidRDefault="003E5989" w:rsidP="004F5827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цифров</w:t>
      </w:r>
      <w:r w:rsidRPr="00524394">
        <w:rPr>
          <w:sz w:val="28"/>
          <w:szCs w:val="28"/>
          <w:lang w:val="uk-UA"/>
        </w:rPr>
        <w:t>их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фоторам</w:t>
      </w:r>
      <w:proofErr w:type="spellEnd"/>
      <w:r w:rsidRPr="00524394">
        <w:rPr>
          <w:sz w:val="28"/>
          <w:szCs w:val="28"/>
          <w:lang w:val="uk-UA"/>
        </w:rPr>
        <w:t>о</w:t>
      </w:r>
      <w:r w:rsidRPr="00524394">
        <w:rPr>
          <w:sz w:val="28"/>
          <w:szCs w:val="28"/>
        </w:rPr>
        <w:t>к</w:t>
      </w:r>
      <w:r w:rsidR="0088709E" w:rsidRPr="00524394">
        <w:rPr>
          <w:sz w:val="28"/>
          <w:szCs w:val="28"/>
        </w:rPr>
        <w:t xml:space="preserve">; </w:t>
      </w:r>
    </w:p>
    <w:p w14:paraId="00000019" w14:textId="377B6D34" w:rsidR="000264C5" w:rsidRPr="00524394" w:rsidRDefault="003E5989" w:rsidP="009A58C6">
      <w:pPr>
        <w:ind w:right="6" w:firstLine="573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цифров</w:t>
      </w:r>
      <w:r w:rsidRPr="00524394">
        <w:rPr>
          <w:sz w:val="28"/>
          <w:szCs w:val="28"/>
          <w:lang w:val="uk-UA"/>
        </w:rPr>
        <w:t>их</w:t>
      </w:r>
      <w:proofErr w:type="spellEnd"/>
      <w:r w:rsidRPr="00524394">
        <w:rPr>
          <w:sz w:val="28"/>
          <w:szCs w:val="28"/>
          <w:lang w:val="uk-UA"/>
        </w:rPr>
        <w:t xml:space="preserve"> інформаційних</w:t>
      </w:r>
      <w:r w:rsidR="000B74C3" w:rsidRPr="00524394">
        <w:rPr>
          <w:sz w:val="28"/>
          <w:szCs w:val="28"/>
          <w:lang w:val="uk-UA"/>
        </w:rPr>
        <w:t xml:space="preserve"> дисплеї</w:t>
      </w:r>
      <w:r w:rsidRPr="00524394">
        <w:rPr>
          <w:sz w:val="28"/>
          <w:szCs w:val="28"/>
          <w:lang w:val="uk-UA"/>
        </w:rPr>
        <w:t>в</w:t>
      </w:r>
      <w:r w:rsidR="0088709E" w:rsidRPr="00524394">
        <w:rPr>
          <w:sz w:val="28"/>
          <w:szCs w:val="28"/>
        </w:rPr>
        <w:t xml:space="preserve">. </w:t>
      </w:r>
    </w:p>
    <w:p w14:paraId="0000001A" w14:textId="13B09B86" w:rsidR="000264C5" w:rsidRPr="00524394" w:rsidRDefault="00876435" w:rsidP="009A58C6">
      <w:pPr>
        <w:ind w:left="360" w:right="5" w:firstLine="207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Вимоги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пунктів</w:t>
      </w:r>
      <w:proofErr w:type="spellEnd"/>
      <w:r w:rsidRPr="00524394">
        <w:rPr>
          <w:sz w:val="28"/>
          <w:szCs w:val="28"/>
        </w:rPr>
        <w:t xml:space="preserve"> 1</w:t>
      </w:r>
      <w:r w:rsidRPr="00524394">
        <w:rPr>
          <w:sz w:val="28"/>
          <w:szCs w:val="28"/>
          <w:lang w:val="uk-UA"/>
        </w:rPr>
        <w:t>,</w:t>
      </w:r>
      <w:r w:rsidR="0088709E" w:rsidRPr="00524394">
        <w:rPr>
          <w:sz w:val="28"/>
          <w:szCs w:val="28"/>
        </w:rPr>
        <w:t xml:space="preserve"> 2</w:t>
      </w:r>
      <w:r w:rsidRPr="00524394">
        <w:rPr>
          <w:sz w:val="28"/>
          <w:szCs w:val="28"/>
          <w:lang w:val="uk-UA"/>
        </w:rPr>
        <w:t xml:space="preserve"> та 3</w:t>
      </w:r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додатк</w:t>
      </w:r>
      <w:proofErr w:type="spellEnd"/>
      <w:r w:rsidR="00030AC4" w:rsidRPr="00524394">
        <w:rPr>
          <w:sz w:val="28"/>
          <w:szCs w:val="28"/>
          <w:lang w:val="uk-UA"/>
        </w:rPr>
        <w:t>а</w:t>
      </w:r>
      <w:r w:rsidR="0088709E" w:rsidRPr="00524394">
        <w:rPr>
          <w:sz w:val="28"/>
          <w:szCs w:val="28"/>
        </w:rPr>
        <w:t xml:space="preserve"> 2 не </w:t>
      </w:r>
      <w:proofErr w:type="spellStart"/>
      <w:r w:rsidR="0088709E" w:rsidRPr="00524394">
        <w:rPr>
          <w:sz w:val="28"/>
          <w:szCs w:val="28"/>
        </w:rPr>
        <w:t>застосовуються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gramStart"/>
      <w:r w:rsidR="0088709E" w:rsidRPr="00524394">
        <w:rPr>
          <w:sz w:val="28"/>
          <w:szCs w:val="28"/>
        </w:rPr>
        <w:t>до</w:t>
      </w:r>
      <w:proofErr w:type="gramEnd"/>
      <w:r w:rsidR="0088709E" w:rsidRPr="00524394">
        <w:rPr>
          <w:sz w:val="28"/>
          <w:szCs w:val="28"/>
        </w:rPr>
        <w:t xml:space="preserve">:  </w:t>
      </w:r>
    </w:p>
    <w:p w14:paraId="0000001B" w14:textId="7303B9B3" w:rsidR="000264C5" w:rsidRPr="00524394" w:rsidRDefault="0088709E" w:rsidP="004F5827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дисплеїв</w:t>
      </w:r>
      <w:proofErr w:type="spellEnd"/>
      <w:r w:rsidRPr="00524394">
        <w:rPr>
          <w:sz w:val="28"/>
          <w:szCs w:val="28"/>
        </w:rPr>
        <w:t xml:space="preserve"> </w:t>
      </w:r>
      <w:proofErr w:type="gramStart"/>
      <w:r w:rsidR="002F7258" w:rsidRPr="00524394">
        <w:rPr>
          <w:sz w:val="28"/>
          <w:szCs w:val="28"/>
          <w:lang w:val="uk-UA"/>
        </w:rPr>
        <w:t>в</w:t>
      </w:r>
      <w:proofErr w:type="gramEnd"/>
      <w:r w:rsidR="002F7258" w:rsidRPr="00524394">
        <w:rPr>
          <w:sz w:val="28"/>
          <w:szCs w:val="28"/>
          <w:lang w:val="uk-UA"/>
        </w:rPr>
        <w:t>ідображення стану</w:t>
      </w:r>
      <w:r w:rsidRPr="00524394">
        <w:rPr>
          <w:sz w:val="28"/>
          <w:szCs w:val="28"/>
        </w:rPr>
        <w:t xml:space="preserve">; </w:t>
      </w:r>
    </w:p>
    <w:p w14:paraId="0000001C" w14:textId="57CB8049" w:rsidR="000264C5" w:rsidRPr="00524394" w:rsidRDefault="00030AC4" w:rsidP="0033284A">
      <w:pPr>
        <w:spacing w:after="120"/>
        <w:ind w:right="6" w:firstLine="573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панел</w:t>
      </w:r>
      <w:proofErr w:type="spellEnd"/>
      <w:r w:rsidRPr="00524394">
        <w:rPr>
          <w:sz w:val="28"/>
          <w:szCs w:val="28"/>
          <w:lang w:val="uk-UA"/>
        </w:rPr>
        <w:t>ей</w:t>
      </w:r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управління</w:t>
      </w:r>
      <w:proofErr w:type="spellEnd"/>
      <w:r w:rsidR="0088709E" w:rsidRPr="00524394">
        <w:rPr>
          <w:sz w:val="28"/>
          <w:szCs w:val="28"/>
        </w:rPr>
        <w:t>.</w:t>
      </w:r>
    </w:p>
    <w:p w14:paraId="0000001D" w14:textId="77777777" w:rsidR="000264C5" w:rsidRPr="00524394" w:rsidRDefault="0088709E" w:rsidP="004F58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" w:firstLine="570"/>
        <w:jc w:val="both"/>
        <w:rPr>
          <w:color w:val="000000"/>
          <w:sz w:val="28"/>
          <w:szCs w:val="28"/>
        </w:rPr>
      </w:pPr>
      <w:r w:rsidRPr="00524394">
        <w:rPr>
          <w:sz w:val="28"/>
          <w:szCs w:val="28"/>
        </w:rPr>
        <w:lastRenderedPageBreak/>
        <w:t>3</w:t>
      </w:r>
      <w:r w:rsidRPr="00524394">
        <w:rPr>
          <w:color w:val="000000"/>
          <w:sz w:val="28"/>
          <w:szCs w:val="28"/>
        </w:rPr>
        <w:t>.</w:t>
      </w:r>
      <w:r w:rsidRPr="00524394">
        <w:rPr>
          <w:sz w:val="28"/>
          <w:szCs w:val="28"/>
        </w:rPr>
        <w:t xml:space="preserve"> </w:t>
      </w:r>
      <w:r w:rsidRPr="00524394">
        <w:rPr>
          <w:color w:val="000000"/>
          <w:sz w:val="28"/>
          <w:szCs w:val="28"/>
        </w:rPr>
        <w:t xml:space="preserve">У </w:t>
      </w:r>
      <w:proofErr w:type="spellStart"/>
      <w:r w:rsidRPr="00524394">
        <w:rPr>
          <w:color w:val="000000"/>
          <w:sz w:val="28"/>
          <w:szCs w:val="28"/>
        </w:rPr>
        <w:t>цьому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524394">
        <w:rPr>
          <w:color w:val="000000"/>
          <w:sz w:val="28"/>
          <w:szCs w:val="28"/>
        </w:rPr>
        <w:t>Техн</w:t>
      </w:r>
      <w:proofErr w:type="gramEnd"/>
      <w:r w:rsidRPr="00524394">
        <w:rPr>
          <w:color w:val="000000"/>
          <w:sz w:val="28"/>
          <w:szCs w:val="28"/>
        </w:rPr>
        <w:t>ічному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регламенті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терміни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вживаються</w:t>
      </w:r>
      <w:proofErr w:type="spellEnd"/>
      <w:r w:rsidRPr="00524394">
        <w:rPr>
          <w:color w:val="000000"/>
          <w:sz w:val="28"/>
          <w:szCs w:val="28"/>
        </w:rPr>
        <w:t xml:space="preserve"> у такому </w:t>
      </w:r>
      <w:proofErr w:type="spellStart"/>
      <w:r w:rsidRPr="00524394">
        <w:rPr>
          <w:color w:val="000000"/>
          <w:sz w:val="28"/>
          <w:szCs w:val="28"/>
        </w:rPr>
        <w:t>значенні</w:t>
      </w:r>
      <w:proofErr w:type="spellEnd"/>
      <w:r w:rsidRPr="00524394">
        <w:rPr>
          <w:color w:val="000000"/>
          <w:sz w:val="28"/>
          <w:szCs w:val="28"/>
        </w:rPr>
        <w:t>:</w:t>
      </w:r>
    </w:p>
    <w:p w14:paraId="71B7E073" w14:textId="08D2B974" w:rsidR="00B45A8A" w:rsidRPr="00524394" w:rsidRDefault="00B60E52" w:rsidP="00AB04A0">
      <w:pPr>
        <w:spacing w:after="120"/>
        <w:ind w:right="6" w:firstLine="573"/>
        <w:jc w:val="both"/>
        <w:rPr>
          <w:b/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1) </w:t>
      </w:r>
      <w:proofErr w:type="spellStart"/>
      <w:r w:rsidR="00B45A8A" w:rsidRPr="00524394">
        <w:rPr>
          <w:sz w:val="28"/>
          <w:szCs w:val="28"/>
        </w:rPr>
        <w:t>гарнітур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віртуальної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реальності</w:t>
      </w:r>
      <w:proofErr w:type="spellEnd"/>
      <w:r w:rsidR="00B45A8A" w:rsidRPr="00524394">
        <w:rPr>
          <w:sz w:val="28"/>
          <w:szCs w:val="28"/>
        </w:rPr>
        <w:t xml:space="preserve"> </w:t>
      </w:r>
      <w:r w:rsidR="0031685A" w:rsidRPr="00524394">
        <w:rPr>
          <w:sz w:val="28"/>
          <w:szCs w:val="28"/>
        </w:rPr>
        <w:t>–</w:t>
      </w:r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пристрій</w:t>
      </w:r>
      <w:proofErr w:type="spellEnd"/>
      <w:r w:rsidR="00B45A8A" w:rsidRPr="00524394">
        <w:rPr>
          <w:sz w:val="28"/>
          <w:szCs w:val="28"/>
        </w:rPr>
        <w:t xml:space="preserve"> для </w:t>
      </w:r>
      <w:proofErr w:type="spellStart"/>
      <w:r w:rsidR="00B45A8A" w:rsidRPr="00524394">
        <w:rPr>
          <w:sz w:val="28"/>
          <w:szCs w:val="28"/>
        </w:rPr>
        <w:t>носіння</w:t>
      </w:r>
      <w:proofErr w:type="spellEnd"/>
      <w:r w:rsidR="00B45A8A" w:rsidRPr="00524394">
        <w:rPr>
          <w:sz w:val="28"/>
          <w:szCs w:val="28"/>
        </w:rPr>
        <w:t xml:space="preserve"> на </w:t>
      </w:r>
      <w:proofErr w:type="spellStart"/>
      <w:r w:rsidR="00B45A8A" w:rsidRPr="00524394">
        <w:rPr>
          <w:sz w:val="28"/>
          <w:szCs w:val="28"/>
        </w:rPr>
        <w:t>голові</w:t>
      </w:r>
      <w:proofErr w:type="spellEnd"/>
      <w:r w:rsidR="00B45A8A" w:rsidRPr="00524394">
        <w:rPr>
          <w:sz w:val="28"/>
          <w:szCs w:val="28"/>
        </w:rPr>
        <w:t xml:space="preserve">, </w:t>
      </w:r>
      <w:proofErr w:type="spellStart"/>
      <w:r w:rsidR="00B45A8A" w:rsidRPr="00524394">
        <w:rPr>
          <w:sz w:val="28"/>
          <w:szCs w:val="28"/>
        </w:rPr>
        <w:t>який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забезпечує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занурення</w:t>
      </w:r>
      <w:proofErr w:type="spellEnd"/>
      <w:r w:rsidR="00B45A8A" w:rsidRPr="00524394">
        <w:rPr>
          <w:sz w:val="28"/>
          <w:szCs w:val="28"/>
        </w:rPr>
        <w:t xml:space="preserve"> у </w:t>
      </w:r>
      <w:proofErr w:type="spellStart"/>
      <w:r w:rsidR="00B45A8A" w:rsidRPr="00524394">
        <w:rPr>
          <w:sz w:val="28"/>
          <w:szCs w:val="28"/>
        </w:rPr>
        <w:t>віртуальну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реальність</w:t>
      </w:r>
      <w:proofErr w:type="spellEnd"/>
      <w:r w:rsidR="00B45A8A" w:rsidRPr="00524394">
        <w:rPr>
          <w:sz w:val="28"/>
          <w:szCs w:val="28"/>
        </w:rPr>
        <w:t xml:space="preserve"> </w:t>
      </w:r>
      <w:r w:rsidR="005D39BA" w:rsidRPr="00524394">
        <w:rPr>
          <w:sz w:val="28"/>
          <w:szCs w:val="28"/>
          <w:lang w:val="uk-UA"/>
        </w:rPr>
        <w:t>для споживача</w:t>
      </w:r>
      <w:r w:rsidR="00B45A8A" w:rsidRPr="00524394">
        <w:rPr>
          <w:sz w:val="28"/>
          <w:szCs w:val="28"/>
        </w:rPr>
        <w:t xml:space="preserve">, </w:t>
      </w:r>
      <w:proofErr w:type="spellStart"/>
      <w:r w:rsidR="00B45A8A" w:rsidRPr="00524394">
        <w:rPr>
          <w:sz w:val="28"/>
          <w:szCs w:val="28"/>
        </w:rPr>
        <w:t>відображаючи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стереоскопічні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зображення</w:t>
      </w:r>
      <w:proofErr w:type="spellEnd"/>
      <w:r w:rsidR="00B45A8A" w:rsidRPr="00524394">
        <w:rPr>
          <w:sz w:val="28"/>
          <w:szCs w:val="28"/>
        </w:rPr>
        <w:t xml:space="preserve"> для кожного ока з </w:t>
      </w:r>
      <w:proofErr w:type="spellStart"/>
      <w:r w:rsidR="00B45A8A" w:rsidRPr="00524394">
        <w:rPr>
          <w:sz w:val="28"/>
          <w:szCs w:val="28"/>
        </w:rPr>
        <w:t>функціями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відстеження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руху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голови</w:t>
      </w:r>
      <w:proofErr w:type="spellEnd"/>
      <w:r w:rsidR="00B45A8A" w:rsidRPr="00524394">
        <w:rPr>
          <w:sz w:val="28"/>
          <w:szCs w:val="28"/>
        </w:rPr>
        <w:t>;</w:t>
      </w:r>
      <w:r w:rsidR="00B45A8A" w:rsidRPr="00524394">
        <w:rPr>
          <w:b/>
          <w:sz w:val="28"/>
          <w:szCs w:val="28"/>
        </w:rPr>
        <w:t xml:space="preserve"> </w:t>
      </w:r>
    </w:p>
    <w:p w14:paraId="1C3022D8" w14:textId="1E607459" w:rsidR="00B45A8A" w:rsidRPr="00524394" w:rsidRDefault="00B60E52" w:rsidP="00B45A8A">
      <w:pPr>
        <w:ind w:right="5" w:firstLine="570"/>
        <w:jc w:val="both"/>
        <w:rPr>
          <w:sz w:val="28"/>
          <w:szCs w:val="28"/>
        </w:rPr>
      </w:pPr>
      <w:r w:rsidRPr="00524394">
        <w:rPr>
          <w:sz w:val="28"/>
          <w:szCs w:val="28"/>
          <w:lang w:val="uk-UA"/>
        </w:rPr>
        <w:t xml:space="preserve">2) </w:t>
      </w:r>
      <w:r w:rsidR="00B45A8A" w:rsidRPr="00524394">
        <w:rPr>
          <w:sz w:val="28"/>
          <w:szCs w:val="28"/>
        </w:rPr>
        <w:t xml:space="preserve">дисплей </w:t>
      </w:r>
      <w:proofErr w:type="spellStart"/>
      <w:r w:rsidR="00B45A8A" w:rsidRPr="00524394">
        <w:rPr>
          <w:sz w:val="28"/>
          <w:szCs w:val="28"/>
        </w:rPr>
        <w:t>системи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безпеки</w:t>
      </w:r>
      <w:proofErr w:type="spellEnd"/>
      <w:r w:rsidR="00B45A8A" w:rsidRPr="00524394">
        <w:rPr>
          <w:sz w:val="28"/>
          <w:szCs w:val="28"/>
        </w:rPr>
        <w:t xml:space="preserve"> </w:t>
      </w:r>
      <w:r w:rsidR="0031685A" w:rsidRPr="00524394">
        <w:rPr>
          <w:sz w:val="28"/>
          <w:szCs w:val="28"/>
        </w:rPr>
        <w:t>–</w:t>
      </w:r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електронний</w:t>
      </w:r>
      <w:proofErr w:type="spellEnd"/>
      <w:r w:rsidR="00B45A8A" w:rsidRPr="00524394">
        <w:rPr>
          <w:sz w:val="28"/>
          <w:szCs w:val="28"/>
        </w:rPr>
        <w:t xml:space="preserve"> дисплей, </w:t>
      </w:r>
      <w:proofErr w:type="spellStart"/>
      <w:r w:rsidR="00B45A8A" w:rsidRPr="00524394">
        <w:rPr>
          <w:sz w:val="28"/>
          <w:szCs w:val="28"/>
        </w:rPr>
        <w:t>специфікації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якого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мають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включати</w:t>
      </w:r>
      <w:proofErr w:type="spellEnd"/>
      <w:r w:rsidR="00B45A8A" w:rsidRPr="00524394">
        <w:rPr>
          <w:sz w:val="28"/>
          <w:szCs w:val="28"/>
        </w:rPr>
        <w:t xml:space="preserve"> </w:t>
      </w:r>
      <w:r w:rsidR="009A58C6" w:rsidRPr="00524394">
        <w:rPr>
          <w:sz w:val="28"/>
          <w:szCs w:val="28"/>
          <w:lang w:val="uk-UA"/>
        </w:rPr>
        <w:t>такі</w:t>
      </w:r>
      <w:r w:rsidR="00B45A8A" w:rsidRPr="00524394">
        <w:rPr>
          <w:sz w:val="28"/>
          <w:szCs w:val="28"/>
        </w:rPr>
        <w:t xml:space="preserve"> характеристики:</w:t>
      </w:r>
    </w:p>
    <w:p w14:paraId="7DB575C2" w14:textId="39D1C759" w:rsidR="00B45A8A" w:rsidRPr="00524394" w:rsidRDefault="00B45A8A" w:rsidP="00B45A8A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функці</w:t>
      </w:r>
      <w:proofErr w:type="spellEnd"/>
      <w:r w:rsidR="00921DCB" w:rsidRPr="00524394">
        <w:rPr>
          <w:sz w:val="28"/>
          <w:szCs w:val="28"/>
          <w:lang w:val="uk-UA"/>
        </w:rPr>
        <w:t>ю</w:t>
      </w:r>
      <w:r w:rsidRPr="00524394">
        <w:rPr>
          <w:sz w:val="28"/>
          <w:szCs w:val="28"/>
        </w:rPr>
        <w:t xml:space="preserve"> самоконтролю, </w:t>
      </w:r>
      <w:proofErr w:type="spellStart"/>
      <w:r w:rsidRPr="00524394">
        <w:rPr>
          <w:sz w:val="28"/>
          <w:szCs w:val="28"/>
        </w:rPr>
        <w:t>що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здатна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перед</w:t>
      </w:r>
      <w:r w:rsidR="00921DCB" w:rsidRPr="00524394">
        <w:rPr>
          <w:sz w:val="28"/>
          <w:szCs w:val="28"/>
        </w:rPr>
        <w:t>авати</w:t>
      </w:r>
      <w:proofErr w:type="spellEnd"/>
      <w:r w:rsidR="00921DCB" w:rsidRPr="00524394">
        <w:rPr>
          <w:sz w:val="28"/>
          <w:szCs w:val="28"/>
        </w:rPr>
        <w:t xml:space="preserve"> </w:t>
      </w:r>
      <w:proofErr w:type="spellStart"/>
      <w:r w:rsidR="00921DCB" w:rsidRPr="00524394">
        <w:rPr>
          <w:sz w:val="28"/>
          <w:szCs w:val="28"/>
        </w:rPr>
        <w:t>принаймні</w:t>
      </w:r>
      <w:proofErr w:type="spellEnd"/>
      <w:r w:rsidR="00921DCB" w:rsidRPr="00524394">
        <w:rPr>
          <w:sz w:val="28"/>
          <w:szCs w:val="28"/>
        </w:rPr>
        <w:t xml:space="preserve"> одну з</w:t>
      </w:r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категорій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інформації</w:t>
      </w:r>
      <w:proofErr w:type="spellEnd"/>
      <w:r w:rsidRPr="00524394">
        <w:rPr>
          <w:sz w:val="28"/>
          <w:szCs w:val="28"/>
        </w:rPr>
        <w:t xml:space="preserve"> на </w:t>
      </w:r>
      <w:proofErr w:type="spellStart"/>
      <w:r w:rsidRPr="00524394">
        <w:rPr>
          <w:sz w:val="28"/>
          <w:szCs w:val="28"/>
        </w:rPr>
        <w:t>віддалений</w:t>
      </w:r>
      <w:proofErr w:type="spellEnd"/>
      <w:r w:rsidRPr="00524394">
        <w:rPr>
          <w:sz w:val="28"/>
          <w:szCs w:val="28"/>
        </w:rPr>
        <w:t xml:space="preserve"> сервер:</w:t>
      </w:r>
    </w:p>
    <w:p w14:paraId="357383A5" w14:textId="77777777" w:rsidR="00B45A8A" w:rsidRPr="00524394" w:rsidRDefault="00B45A8A" w:rsidP="00657570">
      <w:pPr>
        <w:ind w:left="566" w:right="5" w:firstLine="1"/>
        <w:jc w:val="both"/>
        <w:rPr>
          <w:sz w:val="28"/>
          <w:szCs w:val="28"/>
        </w:rPr>
      </w:pPr>
      <w:r w:rsidRPr="00524394">
        <w:rPr>
          <w:sz w:val="28"/>
          <w:szCs w:val="28"/>
        </w:rPr>
        <w:t xml:space="preserve">стан </w:t>
      </w:r>
      <w:proofErr w:type="spellStart"/>
      <w:r w:rsidRPr="00524394">
        <w:rPr>
          <w:sz w:val="28"/>
          <w:szCs w:val="28"/>
        </w:rPr>
        <w:t>живлення</w:t>
      </w:r>
      <w:proofErr w:type="spellEnd"/>
      <w:r w:rsidRPr="00524394">
        <w:rPr>
          <w:sz w:val="28"/>
          <w:szCs w:val="28"/>
        </w:rPr>
        <w:t xml:space="preserve">; </w:t>
      </w:r>
    </w:p>
    <w:p w14:paraId="2B8E27A3" w14:textId="139A0FC1" w:rsidR="00B45A8A" w:rsidRPr="00524394" w:rsidRDefault="00B45A8A" w:rsidP="00657570">
      <w:pPr>
        <w:ind w:right="5" w:firstLine="1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внутрішню</w:t>
      </w:r>
      <w:proofErr w:type="spellEnd"/>
      <w:r w:rsidRPr="00524394">
        <w:rPr>
          <w:sz w:val="28"/>
          <w:szCs w:val="28"/>
        </w:rPr>
        <w:t xml:space="preserve"> температуру </w:t>
      </w:r>
      <w:proofErr w:type="spellStart"/>
      <w:r w:rsidRPr="00524394">
        <w:rPr>
          <w:sz w:val="28"/>
          <w:szCs w:val="28"/>
        </w:rPr>
        <w:t>від</w:t>
      </w:r>
      <w:proofErr w:type="spellEnd"/>
      <w:r w:rsidRPr="00524394">
        <w:rPr>
          <w:sz w:val="28"/>
          <w:szCs w:val="28"/>
        </w:rPr>
        <w:t xml:space="preserve"> терм</w:t>
      </w:r>
      <w:r w:rsidR="00FF2AA2" w:rsidRPr="00524394">
        <w:rPr>
          <w:sz w:val="28"/>
          <w:szCs w:val="28"/>
          <w:lang w:val="uk-UA"/>
        </w:rPr>
        <w:t>о</w:t>
      </w:r>
      <w:r w:rsidRPr="00524394">
        <w:rPr>
          <w:sz w:val="28"/>
          <w:szCs w:val="28"/>
        </w:rPr>
        <w:t>датчик</w:t>
      </w:r>
      <w:r w:rsidR="00FF2AA2" w:rsidRPr="00524394">
        <w:rPr>
          <w:sz w:val="28"/>
          <w:szCs w:val="28"/>
          <w:lang w:val="uk-UA"/>
        </w:rPr>
        <w:t>а</w:t>
      </w:r>
      <w:r w:rsidRPr="00524394">
        <w:rPr>
          <w:sz w:val="28"/>
          <w:szCs w:val="28"/>
        </w:rPr>
        <w:t xml:space="preserve"> </w:t>
      </w:r>
      <w:r w:rsidR="006819F1" w:rsidRPr="00524394">
        <w:rPr>
          <w:sz w:val="28"/>
          <w:szCs w:val="28"/>
          <w:lang w:val="uk-UA"/>
        </w:rPr>
        <w:t>для запобігання</w:t>
      </w:r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перевантаженн</w:t>
      </w:r>
      <w:proofErr w:type="spellEnd"/>
      <w:r w:rsidR="006819F1" w:rsidRPr="00524394">
        <w:rPr>
          <w:sz w:val="28"/>
          <w:szCs w:val="28"/>
          <w:lang w:val="uk-UA"/>
        </w:rPr>
        <w:t>ю</w:t>
      </w:r>
      <w:r w:rsidRPr="00524394">
        <w:rPr>
          <w:sz w:val="28"/>
          <w:szCs w:val="28"/>
        </w:rPr>
        <w:t>;</w:t>
      </w:r>
    </w:p>
    <w:p w14:paraId="079351C3" w14:textId="77777777" w:rsidR="00B45A8A" w:rsidRPr="00524394" w:rsidRDefault="00B45A8A" w:rsidP="00657570">
      <w:pPr>
        <w:ind w:left="566" w:right="5" w:firstLine="1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джерело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відеосигналу</w:t>
      </w:r>
      <w:proofErr w:type="spellEnd"/>
      <w:r w:rsidRPr="00524394">
        <w:rPr>
          <w:sz w:val="28"/>
          <w:szCs w:val="28"/>
        </w:rPr>
        <w:t xml:space="preserve">; </w:t>
      </w:r>
    </w:p>
    <w:p w14:paraId="39B46C7F" w14:textId="77777777" w:rsidR="00B45A8A" w:rsidRPr="00524394" w:rsidRDefault="00B45A8A" w:rsidP="00657570">
      <w:pPr>
        <w:ind w:left="566" w:right="5" w:firstLine="1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джерело</w:t>
      </w:r>
      <w:proofErr w:type="spellEnd"/>
      <w:r w:rsidRPr="00524394">
        <w:rPr>
          <w:sz w:val="28"/>
          <w:szCs w:val="28"/>
        </w:rPr>
        <w:t xml:space="preserve"> звуку та стан звуку (</w:t>
      </w:r>
      <w:proofErr w:type="spellStart"/>
      <w:r w:rsidRPr="00524394">
        <w:rPr>
          <w:sz w:val="28"/>
          <w:szCs w:val="28"/>
        </w:rPr>
        <w:t>гучність</w:t>
      </w:r>
      <w:proofErr w:type="spellEnd"/>
      <w:r w:rsidRPr="00524394">
        <w:rPr>
          <w:sz w:val="28"/>
          <w:szCs w:val="28"/>
        </w:rPr>
        <w:t>/</w:t>
      </w:r>
      <w:proofErr w:type="spellStart"/>
      <w:r w:rsidRPr="00524394">
        <w:rPr>
          <w:sz w:val="28"/>
          <w:szCs w:val="28"/>
        </w:rPr>
        <w:t>вимкнення</w:t>
      </w:r>
      <w:proofErr w:type="spellEnd"/>
      <w:r w:rsidRPr="00524394">
        <w:rPr>
          <w:sz w:val="28"/>
          <w:szCs w:val="28"/>
        </w:rPr>
        <w:t xml:space="preserve"> звуку);</w:t>
      </w:r>
    </w:p>
    <w:p w14:paraId="59B328FD" w14:textId="16232F7A" w:rsidR="00B45A8A" w:rsidRPr="00524394" w:rsidRDefault="00B45A8A" w:rsidP="00657570">
      <w:pPr>
        <w:ind w:left="566" w:right="5" w:firstLine="1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</w:rPr>
        <w:t xml:space="preserve">модель і </w:t>
      </w:r>
      <w:proofErr w:type="spellStart"/>
      <w:r w:rsidRPr="00524394">
        <w:rPr>
          <w:sz w:val="28"/>
          <w:szCs w:val="28"/>
        </w:rPr>
        <w:t>версію</w:t>
      </w:r>
      <w:proofErr w:type="spellEnd"/>
      <w:r w:rsidRPr="00524394">
        <w:rPr>
          <w:sz w:val="28"/>
          <w:szCs w:val="28"/>
        </w:rPr>
        <w:t xml:space="preserve"> </w:t>
      </w:r>
      <w:r w:rsidR="00FF2AA2" w:rsidRPr="00524394">
        <w:rPr>
          <w:sz w:val="28"/>
          <w:szCs w:val="28"/>
          <w:lang w:val="uk-UA"/>
        </w:rPr>
        <w:t>вбудованої програми</w:t>
      </w:r>
      <w:r w:rsidR="00657570" w:rsidRPr="00524394">
        <w:rPr>
          <w:sz w:val="28"/>
          <w:szCs w:val="28"/>
          <w:lang w:val="uk-UA"/>
        </w:rPr>
        <w:t>.</w:t>
      </w:r>
    </w:p>
    <w:p w14:paraId="49385E7B" w14:textId="286BDB3F" w:rsidR="00B45A8A" w:rsidRPr="00524394" w:rsidRDefault="00657570" w:rsidP="00031A28">
      <w:pPr>
        <w:spacing w:after="120"/>
        <w:ind w:right="6" w:firstLine="573"/>
        <w:jc w:val="both"/>
        <w:rPr>
          <w:sz w:val="28"/>
          <w:szCs w:val="28"/>
        </w:rPr>
      </w:pPr>
      <w:r w:rsidRPr="00524394">
        <w:rPr>
          <w:sz w:val="28"/>
          <w:szCs w:val="28"/>
          <w:lang w:val="uk-UA"/>
        </w:rPr>
        <w:t>С</w:t>
      </w:r>
      <w:proofErr w:type="spellStart"/>
      <w:r w:rsidR="00B45A8A" w:rsidRPr="00524394">
        <w:rPr>
          <w:sz w:val="28"/>
          <w:szCs w:val="28"/>
        </w:rPr>
        <w:t>пеціальний</w:t>
      </w:r>
      <w:proofErr w:type="spellEnd"/>
      <w:r w:rsidR="00B45A8A" w:rsidRPr="00524394">
        <w:rPr>
          <w:sz w:val="28"/>
          <w:szCs w:val="28"/>
        </w:rPr>
        <w:t xml:space="preserve"> форм-фактор (</w:t>
      </w:r>
      <w:proofErr w:type="spellStart"/>
      <w:r w:rsidR="00B45A8A" w:rsidRPr="00524394">
        <w:rPr>
          <w:sz w:val="28"/>
          <w:szCs w:val="28"/>
        </w:rPr>
        <w:t>конструктивний</w:t>
      </w:r>
      <w:proofErr w:type="spellEnd"/>
      <w:r w:rsidR="00B45A8A" w:rsidRPr="00524394">
        <w:rPr>
          <w:sz w:val="28"/>
          <w:szCs w:val="28"/>
        </w:rPr>
        <w:t xml:space="preserve"> параметр), </w:t>
      </w:r>
      <w:proofErr w:type="spellStart"/>
      <w:r w:rsidR="00B45A8A" w:rsidRPr="00524394">
        <w:rPr>
          <w:sz w:val="28"/>
          <w:szCs w:val="28"/>
        </w:rPr>
        <w:t>визначений</w:t>
      </w:r>
      <w:proofErr w:type="spellEnd"/>
      <w:r w:rsidR="00B45A8A" w:rsidRPr="00524394">
        <w:rPr>
          <w:sz w:val="28"/>
          <w:szCs w:val="28"/>
        </w:rPr>
        <w:t xml:space="preserve"> </w:t>
      </w:r>
      <w:r w:rsidR="00CC65F1" w:rsidRPr="00524394">
        <w:rPr>
          <w:sz w:val="28"/>
          <w:szCs w:val="28"/>
          <w:lang w:val="uk-UA"/>
        </w:rPr>
        <w:t>спожи</w:t>
      </w:r>
      <w:proofErr w:type="spellStart"/>
      <w:r w:rsidR="00B45A8A" w:rsidRPr="00524394">
        <w:rPr>
          <w:sz w:val="28"/>
          <w:szCs w:val="28"/>
        </w:rPr>
        <w:t>вачем</w:t>
      </w:r>
      <w:proofErr w:type="spellEnd"/>
      <w:r w:rsidR="00B45A8A" w:rsidRPr="00524394">
        <w:rPr>
          <w:sz w:val="28"/>
          <w:szCs w:val="28"/>
        </w:rPr>
        <w:t xml:space="preserve">, </w:t>
      </w:r>
      <w:proofErr w:type="spellStart"/>
      <w:r w:rsidR="00B45A8A" w:rsidRPr="00524394">
        <w:rPr>
          <w:sz w:val="28"/>
          <w:szCs w:val="28"/>
        </w:rPr>
        <w:t>що</w:t>
      </w:r>
      <w:proofErr w:type="spellEnd"/>
      <w:r w:rsidR="00B45A8A" w:rsidRPr="00524394">
        <w:rPr>
          <w:sz w:val="28"/>
          <w:szCs w:val="28"/>
        </w:rPr>
        <w:t xml:space="preserve"> </w:t>
      </w:r>
      <w:r w:rsidR="00471647" w:rsidRPr="00524394">
        <w:rPr>
          <w:sz w:val="28"/>
          <w:szCs w:val="28"/>
          <w:lang w:val="uk-UA"/>
        </w:rPr>
        <w:t>спрощує</w:t>
      </w:r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встановлення</w:t>
      </w:r>
      <w:proofErr w:type="spellEnd"/>
      <w:r w:rsidR="00B45A8A" w:rsidRPr="00524394">
        <w:rPr>
          <w:sz w:val="28"/>
          <w:szCs w:val="28"/>
        </w:rPr>
        <w:t xml:space="preserve"> дисплея у </w:t>
      </w:r>
      <w:proofErr w:type="spellStart"/>
      <w:r w:rsidR="00B45A8A" w:rsidRPr="00524394">
        <w:rPr>
          <w:sz w:val="28"/>
          <w:szCs w:val="28"/>
        </w:rPr>
        <w:t>професійні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корпуси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або</w:t>
      </w:r>
      <w:proofErr w:type="spellEnd"/>
      <w:r w:rsidR="00B45A8A" w:rsidRPr="00524394">
        <w:rPr>
          <w:sz w:val="28"/>
          <w:szCs w:val="28"/>
        </w:rPr>
        <w:t xml:space="preserve"> </w:t>
      </w:r>
      <w:r w:rsidR="00CC65F1" w:rsidRPr="00524394">
        <w:rPr>
          <w:sz w:val="28"/>
          <w:szCs w:val="28"/>
          <w:lang w:val="uk-UA"/>
        </w:rPr>
        <w:t>диспетчерські пульти</w:t>
      </w:r>
      <w:r w:rsidR="00B45A8A" w:rsidRPr="00524394">
        <w:rPr>
          <w:sz w:val="28"/>
          <w:szCs w:val="28"/>
        </w:rPr>
        <w:t>;</w:t>
      </w:r>
      <w:r w:rsidR="00B45A8A" w:rsidRPr="00524394">
        <w:rPr>
          <w:b/>
          <w:sz w:val="28"/>
          <w:szCs w:val="28"/>
        </w:rPr>
        <w:t xml:space="preserve"> </w:t>
      </w:r>
    </w:p>
    <w:p w14:paraId="5AD7B180" w14:textId="71C2A4DF" w:rsidR="00B45A8A" w:rsidRPr="00524394" w:rsidRDefault="00B60E52" w:rsidP="00031A28">
      <w:pPr>
        <w:spacing w:after="120"/>
        <w:ind w:right="6" w:firstLine="573"/>
        <w:jc w:val="both"/>
        <w:rPr>
          <w:sz w:val="28"/>
          <w:szCs w:val="28"/>
        </w:rPr>
      </w:pPr>
      <w:r w:rsidRPr="00524394">
        <w:rPr>
          <w:sz w:val="28"/>
          <w:szCs w:val="28"/>
          <w:lang w:val="uk-UA"/>
        </w:rPr>
        <w:t xml:space="preserve">3) </w:t>
      </w:r>
      <w:r w:rsidR="00251056" w:rsidRPr="00524394">
        <w:rPr>
          <w:sz w:val="28"/>
          <w:szCs w:val="28"/>
          <w:lang w:val="uk-UA"/>
        </w:rPr>
        <w:t xml:space="preserve">дисплей </w:t>
      </w:r>
      <w:r w:rsidR="002518C0" w:rsidRPr="00524394">
        <w:rPr>
          <w:sz w:val="28"/>
          <w:szCs w:val="28"/>
          <w:lang w:val="uk-UA"/>
        </w:rPr>
        <w:t xml:space="preserve">відображення стану </w:t>
      </w:r>
      <w:r w:rsidR="0031685A" w:rsidRPr="00524394">
        <w:rPr>
          <w:sz w:val="28"/>
          <w:szCs w:val="28"/>
        </w:rPr>
        <w:t>–</w:t>
      </w:r>
      <w:r w:rsidR="00B45A8A" w:rsidRPr="00524394">
        <w:rPr>
          <w:sz w:val="28"/>
          <w:szCs w:val="28"/>
        </w:rPr>
        <w:t xml:space="preserve"> дисплей, </w:t>
      </w:r>
      <w:proofErr w:type="spellStart"/>
      <w:r w:rsidR="00B45A8A" w:rsidRPr="00524394">
        <w:rPr>
          <w:sz w:val="28"/>
          <w:szCs w:val="28"/>
        </w:rPr>
        <w:t>який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використовується</w:t>
      </w:r>
      <w:proofErr w:type="spellEnd"/>
      <w:r w:rsidR="00B45A8A" w:rsidRPr="00524394">
        <w:rPr>
          <w:sz w:val="28"/>
          <w:szCs w:val="28"/>
        </w:rPr>
        <w:t xml:space="preserve"> для </w:t>
      </w:r>
      <w:proofErr w:type="spellStart"/>
      <w:r w:rsidR="00B45A8A" w:rsidRPr="00524394">
        <w:rPr>
          <w:sz w:val="28"/>
          <w:szCs w:val="28"/>
        </w:rPr>
        <w:t>відображення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простої</w:t>
      </w:r>
      <w:proofErr w:type="spellEnd"/>
      <w:r w:rsidR="00B45A8A" w:rsidRPr="00524394">
        <w:rPr>
          <w:sz w:val="28"/>
          <w:szCs w:val="28"/>
        </w:rPr>
        <w:t xml:space="preserve">, але </w:t>
      </w:r>
      <w:proofErr w:type="spellStart"/>
      <w:r w:rsidR="00B45A8A" w:rsidRPr="00524394">
        <w:rPr>
          <w:sz w:val="28"/>
          <w:szCs w:val="28"/>
        </w:rPr>
        <w:t>змінної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інформації</w:t>
      </w:r>
      <w:proofErr w:type="spellEnd"/>
      <w:r w:rsidR="00B45A8A" w:rsidRPr="00524394">
        <w:rPr>
          <w:sz w:val="28"/>
          <w:szCs w:val="28"/>
        </w:rPr>
        <w:t xml:space="preserve">, </w:t>
      </w:r>
      <w:proofErr w:type="spellStart"/>
      <w:r w:rsidR="00B45A8A" w:rsidRPr="00524394">
        <w:rPr>
          <w:sz w:val="28"/>
          <w:szCs w:val="28"/>
        </w:rPr>
        <w:t>такої</w:t>
      </w:r>
      <w:proofErr w:type="spellEnd"/>
      <w:r w:rsidR="00B45A8A" w:rsidRPr="00524394">
        <w:rPr>
          <w:sz w:val="28"/>
          <w:szCs w:val="28"/>
        </w:rPr>
        <w:t xml:space="preserve"> як </w:t>
      </w:r>
      <w:proofErr w:type="spellStart"/>
      <w:r w:rsidR="00B45A8A" w:rsidRPr="00524394">
        <w:rPr>
          <w:sz w:val="28"/>
          <w:szCs w:val="28"/>
        </w:rPr>
        <w:t>обраний</w:t>
      </w:r>
      <w:proofErr w:type="spellEnd"/>
      <w:r w:rsidR="00B45A8A" w:rsidRPr="00524394">
        <w:rPr>
          <w:sz w:val="28"/>
          <w:szCs w:val="28"/>
        </w:rPr>
        <w:t xml:space="preserve"> канал, час </w:t>
      </w:r>
      <w:proofErr w:type="spellStart"/>
      <w:r w:rsidR="00B45A8A" w:rsidRPr="00524394">
        <w:rPr>
          <w:sz w:val="28"/>
          <w:szCs w:val="28"/>
        </w:rPr>
        <w:t>або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споживання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енергії</w:t>
      </w:r>
      <w:proofErr w:type="spellEnd"/>
      <w:r w:rsidR="00B45A8A" w:rsidRPr="00524394">
        <w:rPr>
          <w:sz w:val="28"/>
          <w:szCs w:val="28"/>
        </w:rPr>
        <w:t xml:space="preserve">. </w:t>
      </w:r>
      <w:proofErr w:type="spellStart"/>
      <w:r w:rsidR="00B45A8A" w:rsidRPr="00524394">
        <w:rPr>
          <w:sz w:val="28"/>
          <w:szCs w:val="28"/>
        </w:rPr>
        <w:t>Простий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proofErr w:type="gramStart"/>
      <w:r w:rsidR="00B45A8A" w:rsidRPr="00524394">
        <w:rPr>
          <w:sz w:val="28"/>
          <w:szCs w:val="28"/>
        </w:rPr>
        <w:t>св</w:t>
      </w:r>
      <w:proofErr w:type="gramEnd"/>
      <w:r w:rsidR="00B45A8A" w:rsidRPr="00524394">
        <w:rPr>
          <w:sz w:val="28"/>
          <w:szCs w:val="28"/>
        </w:rPr>
        <w:t>ітловий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індикатор</w:t>
      </w:r>
      <w:proofErr w:type="spellEnd"/>
      <w:r w:rsidR="00B45A8A" w:rsidRPr="00524394">
        <w:rPr>
          <w:sz w:val="28"/>
          <w:szCs w:val="28"/>
        </w:rPr>
        <w:t xml:space="preserve"> не </w:t>
      </w:r>
      <w:proofErr w:type="spellStart"/>
      <w:r w:rsidR="00B45A8A" w:rsidRPr="00524394">
        <w:rPr>
          <w:sz w:val="28"/>
          <w:szCs w:val="28"/>
        </w:rPr>
        <w:t>вважається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дисплеєм</w:t>
      </w:r>
      <w:proofErr w:type="spellEnd"/>
      <w:r w:rsidR="00B45A8A" w:rsidRPr="00524394">
        <w:rPr>
          <w:sz w:val="28"/>
          <w:szCs w:val="28"/>
        </w:rPr>
        <w:t xml:space="preserve"> </w:t>
      </w:r>
      <w:r w:rsidR="00CC65F1" w:rsidRPr="00524394">
        <w:rPr>
          <w:sz w:val="28"/>
          <w:szCs w:val="28"/>
          <w:lang w:val="uk-UA"/>
        </w:rPr>
        <w:t>відображення стану</w:t>
      </w:r>
      <w:r w:rsidR="00B45A8A" w:rsidRPr="00524394">
        <w:rPr>
          <w:sz w:val="28"/>
          <w:szCs w:val="28"/>
        </w:rPr>
        <w:t xml:space="preserve">; </w:t>
      </w:r>
    </w:p>
    <w:p w14:paraId="0EDA8B92" w14:textId="4F9FC8B5" w:rsidR="00251056" w:rsidRPr="00524394" w:rsidRDefault="00B60E52" w:rsidP="00031A28">
      <w:pPr>
        <w:spacing w:after="120"/>
        <w:ind w:right="6" w:firstLine="573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4) </w:t>
      </w:r>
      <w:proofErr w:type="spellStart"/>
      <w:r w:rsidR="00251056" w:rsidRPr="00524394">
        <w:rPr>
          <w:sz w:val="28"/>
          <w:szCs w:val="28"/>
        </w:rPr>
        <w:t>електронний</w:t>
      </w:r>
      <w:proofErr w:type="spellEnd"/>
      <w:r w:rsidR="00251056" w:rsidRPr="00524394">
        <w:rPr>
          <w:sz w:val="28"/>
          <w:szCs w:val="28"/>
        </w:rPr>
        <w:t xml:space="preserve"> дисплей </w:t>
      </w:r>
      <w:r w:rsidR="0031685A" w:rsidRPr="00524394">
        <w:rPr>
          <w:sz w:val="28"/>
          <w:szCs w:val="28"/>
        </w:rPr>
        <w:t>–</w:t>
      </w:r>
      <w:r w:rsidR="0031685A" w:rsidRPr="00524394">
        <w:rPr>
          <w:sz w:val="28"/>
          <w:szCs w:val="28"/>
          <w:lang w:val="uk-UA"/>
        </w:rPr>
        <w:t xml:space="preserve"> </w:t>
      </w:r>
      <w:proofErr w:type="spellStart"/>
      <w:r w:rsidR="00251056" w:rsidRPr="00524394">
        <w:rPr>
          <w:sz w:val="28"/>
          <w:szCs w:val="28"/>
        </w:rPr>
        <w:t>екран</w:t>
      </w:r>
      <w:proofErr w:type="spellEnd"/>
      <w:r w:rsidR="00251056" w:rsidRPr="00524394">
        <w:rPr>
          <w:sz w:val="28"/>
          <w:szCs w:val="28"/>
        </w:rPr>
        <w:t xml:space="preserve"> дисплея та </w:t>
      </w:r>
      <w:proofErr w:type="spellStart"/>
      <w:r w:rsidR="00251056" w:rsidRPr="00524394">
        <w:rPr>
          <w:sz w:val="28"/>
          <w:szCs w:val="28"/>
        </w:rPr>
        <w:t>пов’язана</w:t>
      </w:r>
      <w:proofErr w:type="spellEnd"/>
      <w:r w:rsidR="00251056" w:rsidRPr="00524394">
        <w:rPr>
          <w:sz w:val="28"/>
          <w:szCs w:val="28"/>
        </w:rPr>
        <w:t xml:space="preserve"> з ним </w:t>
      </w:r>
      <w:proofErr w:type="spellStart"/>
      <w:r w:rsidR="00251056" w:rsidRPr="00524394">
        <w:rPr>
          <w:sz w:val="28"/>
          <w:szCs w:val="28"/>
        </w:rPr>
        <w:t>електроніка</w:t>
      </w:r>
      <w:proofErr w:type="spellEnd"/>
      <w:r w:rsidR="00251056" w:rsidRPr="00524394">
        <w:rPr>
          <w:sz w:val="28"/>
          <w:szCs w:val="28"/>
        </w:rPr>
        <w:t xml:space="preserve">, яка, в рамках </w:t>
      </w:r>
      <w:proofErr w:type="spellStart"/>
      <w:r w:rsidR="00251056" w:rsidRPr="00524394">
        <w:rPr>
          <w:sz w:val="28"/>
          <w:szCs w:val="28"/>
        </w:rPr>
        <w:t>основної</w:t>
      </w:r>
      <w:proofErr w:type="spellEnd"/>
      <w:r w:rsidR="00251056" w:rsidRPr="00524394">
        <w:rPr>
          <w:sz w:val="28"/>
          <w:szCs w:val="28"/>
        </w:rPr>
        <w:t xml:space="preserve"> </w:t>
      </w:r>
      <w:proofErr w:type="spellStart"/>
      <w:r w:rsidR="00251056" w:rsidRPr="00524394">
        <w:rPr>
          <w:sz w:val="28"/>
          <w:szCs w:val="28"/>
        </w:rPr>
        <w:t>функції</w:t>
      </w:r>
      <w:proofErr w:type="spellEnd"/>
      <w:r w:rsidR="00251056" w:rsidRPr="00524394">
        <w:rPr>
          <w:sz w:val="28"/>
          <w:szCs w:val="28"/>
        </w:rPr>
        <w:t xml:space="preserve">, </w:t>
      </w:r>
      <w:proofErr w:type="spellStart"/>
      <w:r w:rsidR="00251056" w:rsidRPr="00524394">
        <w:rPr>
          <w:sz w:val="28"/>
          <w:szCs w:val="28"/>
        </w:rPr>
        <w:t>відображає</w:t>
      </w:r>
      <w:proofErr w:type="spellEnd"/>
      <w:r w:rsidR="00251056" w:rsidRPr="00524394">
        <w:rPr>
          <w:sz w:val="28"/>
          <w:szCs w:val="28"/>
        </w:rPr>
        <w:t xml:space="preserve"> </w:t>
      </w:r>
      <w:proofErr w:type="spellStart"/>
      <w:r w:rsidR="00251056" w:rsidRPr="00524394">
        <w:rPr>
          <w:sz w:val="28"/>
          <w:szCs w:val="28"/>
        </w:rPr>
        <w:t>візуальну</w:t>
      </w:r>
      <w:proofErr w:type="spellEnd"/>
      <w:r w:rsidR="00251056" w:rsidRPr="00524394">
        <w:rPr>
          <w:sz w:val="28"/>
          <w:szCs w:val="28"/>
        </w:rPr>
        <w:t xml:space="preserve"> </w:t>
      </w:r>
      <w:proofErr w:type="spellStart"/>
      <w:r w:rsidR="00251056" w:rsidRPr="00524394">
        <w:rPr>
          <w:sz w:val="28"/>
          <w:szCs w:val="28"/>
        </w:rPr>
        <w:t>інформацію</w:t>
      </w:r>
      <w:proofErr w:type="spellEnd"/>
      <w:r w:rsidR="00251056" w:rsidRPr="00524394">
        <w:rPr>
          <w:sz w:val="28"/>
          <w:szCs w:val="28"/>
        </w:rPr>
        <w:t xml:space="preserve"> з </w:t>
      </w:r>
      <w:proofErr w:type="spellStart"/>
      <w:r w:rsidR="00251056" w:rsidRPr="00524394">
        <w:rPr>
          <w:sz w:val="28"/>
          <w:szCs w:val="28"/>
        </w:rPr>
        <w:t>дротових</w:t>
      </w:r>
      <w:proofErr w:type="spellEnd"/>
      <w:r w:rsidR="00251056" w:rsidRPr="00524394">
        <w:rPr>
          <w:sz w:val="28"/>
          <w:szCs w:val="28"/>
        </w:rPr>
        <w:t xml:space="preserve"> </w:t>
      </w:r>
      <w:proofErr w:type="spellStart"/>
      <w:r w:rsidR="00251056" w:rsidRPr="00524394">
        <w:rPr>
          <w:sz w:val="28"/>
          <w:szCs w:val="28"/>
        </w:rPr>
        <w:t>або</w:t>
      </w:r>
      <w:proofErr w:type="spellEnd"/>
      <w:r w:rsidR="00251056" w:rsidRPr="00524394">
        <w:rPr>
          <w:sz w:val="28"/>
          <w:szCs w:val="28"/>
        </w:rPr>
        <w:t xml:space="preserve"> </w:t>
      </w:r>
      <w:proofErr w:type="spellStart"/>
      <w:r w:rsidR="00251056" w:rsidRPr="00524394">
        <w:rPr>
          <w:sz w:val="28"/>
          <w:szCs w:val="28"/>
        </w:rPr>
        <w:t>бездротових</w:t>
      </w:r>
      <w:proofErr w:type="spellEnd"/>
      <w:r w:rsidR="00251056" w:rsidRPr="00524394">
        <w:rPr>
          <w:sz w:val="28"/>
          <w:szCs w:val="28"/>
        </w:rPr>
        <w:t xml:space="preserve"> </w:t>
      </w:r>
      <w:proofErr w:type="spellStart"/>
      <w:r w:rsidR="00251056" w:rsidRPr="00524394">
        <w:rPr>
          <w:sz w:val="28"/>
          <w:szCs w:val="28"/>
        </w:rPr>
        <w:t>джерел</w:t>
      </w:r>
      <w:proofErr w:type="spellEnd"/>
      <w:r w:rsidR="00251056" w:rsidRPr="00524394">
        <w:rPr>
          <w:sz w:val="28"/>
          <w:szCs w:val="28"/>
        </w:rPr>
        <w:t xml:space="preserve">; </w:t>
      </w:r>
    </w:p>
    <w:p w14:paraId="2001C6CA" w14:textId="1DDA31F1" w:rsidR="00B45A8A" w:rsidRPr="00524394" w:rsidRDefault="00B60E52" w:rsidP="00031A28">
      <w:pPr>
        <w:spacing w:after="120"/>
        <w:ind w:right="6" w:firstLine="573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5) </w:t>
      </w:r>
      <w:r w:rsidR="00B45A8A" w:rsidRPr="00524394">
        <w:rPr>
          <w:sz w:val="28"/>
          <w:szCs w:val="28"/>
          <w:lang w:val="uk-UA"/>
        </w:rPr>
        <w:t xml:space="preserve">інтегрований </w:t>
      </w:r>
      <w:r w:rsidR="0039469D" w:rsidRPr="00524394">
        <w:rPr>
          <w:sz w:val="28"/>
          <w:szCs w:val="28"/>
          <w:lang w:val="uk-UA"/>
        </w:rPr>
        <w:t>стосовно дисплея</w:t>
      </w:r>
      <w:r w:rsidR="006D014E" w:rsidRPr="00524394">
        <w:rPr>
          <w:sz w:val="28"/>
          <w:szCs w:val="28"/>
          <w:lang w:val="uk-UA"/>
        </w:rPr>
        <w:t>, який є частиною іншого виробу як функціональний компонент</w:t>
      </w:r>
      <w:r w:rsidR="00B45A8A" w:rsidRPr="00524394">
        <w:rPr>
          <w:sz w:val="28"/>
          <w:szCs w:val="28"/>
          <w:lang w:val="uk-UA"/>
        </w:rPr>
        <w:t xml:space="preserve"> </w:t>
      </w:r>
      <w:r w:rsidR="0031685A" w:rsidRPr="00524394">
        <w:rPr>
          <w:sz w:val="28"/>
          <w:szCs w:val="28"/>
          <w:lang w:val="uk-UA"/>
        </w:rPr>
        <w:t>–</w:t>
      </w:r>
      <w:r w:rsidR="00B45A8A" w:rsidRPr="00524394">
        <w:rPr>
          <w:sz w:val="28"/>
          <w:szCs w:val="28"/>
          <w:lang w:val="uk-UA"/>
        </w:rPr>
        <w:t xml:space="preserve"> електронний дисплей, який не може працювати незалежно від виробу і який залежить від нього при виконанні своїх функцій,</w:t>
      </w:r>
      <w:r w:rsidR="005E09FA" w:rsidRPr="00524394">
        <w:rPr>
          <w:sz w:val="28"/>
          <w:szCs w:val="28"/>
          <w:lang w:val="uk-UA"/>
        </w:rPr>
        <w:t xml:space="preserve"> зокрема отримує від дисплея</w:t>
      </w:r>
      <w:r w:rsidR="00B45A8A" w:rsidRPr="00524394">
        <w:rPr>
          <w:sz w:val="28"/>
          <w:szCs w:val="28"/>
          <w:lang w:val="uk-UA"/>
        </w:rPr>
        <w:t xml:space="preserve"> </w:t>
      </w:r>
      <w:r w:rsidR="004868F5" w:rsidRPr="00524394">
        <w:rPr>
          <w:sz w:val="28"/>
          <w:szCs w:val="28"/>
          <w:lang w:val="uk-UA"/>
        </w:rPr>
        <w:t xml:space="preserve">включаючи </w:t>
      </w:r>
      <w:r w:rsidR="00B45A8A" w:rsidRPr="00524394">
        <w:rPr>
          <w:sz w:val="28"/>
          <w:szCs w:val="28"/>
          <w:lang w:val="uk-UA"/>
        </w:rPr>
        <w:t xml:space="preserve">живлення; </w:t>
      </w:r>
    </w:p>
    <w:p w14:paraId="368FBDFF" w14:textId="51053BF0" w:rsidR="00CA3860" w:rsidRPr="00524394" w:rsidRDefault="00B60E52" w:rsidP="00CA3860">
      <w:pPr>
        <w:ind w:right="5" w:firstLine="567"/>
        <w:jc w:val="both"/>
        <w:rPr>
          <w:sz w:val="28"/>
          <w:szCs w:val="28"/>
        </w:rPr>
      </w:pPr>
      <w:r w:rsidRPr="00524394">
        <w:rPr>
          <w:sz w:val="28"/>
          <w:szCs w:val="28"/>
          <w:lang w:val="uk-UA"/>
        </w:rPr>
        <w:t xml:space="preserve">6) </w:t>
      </w:r>
      <w:proofErr w:type="spellStart"/>
      <w:r w:rsidR="00B45A8A" w:rsidRPr="00524394">
        <w:rPr>
          <w:sz w:val="28"/>
          <w:szCs w:val="28"/>
        </w:rPr>
        <w:t>медичний</w:t>
      </w:r>
      <w:proofErr w:type="spellEnd"/>
      <w:r w:rsidR="00B45A8A" w:rsidRPr="00524394">
        <w:rPr>
          <w:sz w:val="28"/>
          <w:szCs w:val="28"/>
        </w:rPr>
        <w:t xml:space="preserve"> дисплей </w:t>
      </w:r>
      <w:r w:rsidR="0031685A" w:rsidRPr="00524394">
        <w:rPr>
          <w:sz w:val="28"/>
          <w:szCs w:val="28"/>
        </w:rPr>
        <w:t>–</w:t>
      </w:r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електронний</w:t>
      </w:r>
      <w:proofErr w:type="spellEnd"/>
      <w:r w:rsidR="00B45A8A" w:rsidRPr="00524394">
        <w:rPr>
          <w:sz w:val="28"/>
          <w:szCs w:val="28"/>
        </w:rPr>
        <w:t xml:space="preserve"> ди</w:t>
      </w:r>
      <w:r w:rsidR="00CA3860" w:rsidRPr="00524394">
        <w:rPr>
          <w:sz w:val="28"/>
          <w:szCs w:val="28"/>
        </w:rPr>
        <w:t xml:space="preserve">сплей, </w:t>
      </w:r>
      <w:proofErr w:type="spellStart"/>
      <w:r w:rsidR="00CA3860" w:rsidRPr="00524394">
        <w:rPr>
          <w:sz w:val="28"/>
          <w:szCs w:val="28"/>
        </w:rPr>
        <w:t>що</w:t>
      </w:r>
      <w:proofErr w:type="spellEnd"/>
      <w:r w:rsidR="00CA3860" w:rsidRPr="00524394">
        <w:rPr>
          <w:sz w:val="28"/>
          <w:szCs w:val="28"/>
        </w:rPr>
        <w:t xml:space="preserve"> входить до </w:t>
      </w:r>
      <w:proofErr w:type="spellStart"/>
      <w:r w:rsidR="00CA3860" w:rsidRPr="00524394">
        <w:rPr>
          <w:sz w:val="28"/>
          <w:szCs w:val="28"/>
        </w:rPr>
        <w:t>сфери</w:t>
      </w:r>
      <w:proofErr w:type="spellEnd"/>
      <w:r w:rsidR="00CA3860" w:rsidRPr="00524394">
        <w:rPr>
          <w:sz w:val="28"/>
          <w:szCs w:val="28"/>
        </w:rPr>
        <w:t xml:space="preserve"> </w:t>
      </w:r>
      <w:proofErr w:type="spellStart"/>
      <w:r w:rsidR="00CA3860" w:rsidRPr="00524394">
        <w:rPr>
          <w:sz w:val="28"/>
          <w:szCs w:val="28"/>
        </w:rPr>
        <w:t>дії</w:t>
      </w:r>
      <w:proofErr w:type="spellEnd"/>
      <w:r w:rsidR="00CA3860" w:rsidRPr="00524394">
        <w:rPr>
          <w:sz w:val="28"/>
          <w:szCs w:val="28"/>
        </w:rPr>
        <w:t>:</w:t>
      </w:r>
    </w:p>
    <w:p w14:paraId="7C7E8BB0" w14:textId="784566AD" w:rsidR="00B45A8A" w:rsidRPr="00524394" w:rsidRDefault="00B45A8A" w:rsidP="00CA3860">
      <w:pPr>
        <w:ind w:right="5" w:firstLine="567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>Технічного регламенту щодо медичних виробів, затвердженого постановою Кабін</w:t>
      </w:r>
      <w:r w:rsidR="00AF46F0" w:rsidRPr="00524394">
        <w:rPr>
          <w:sz w:val="28"/>
          <w:szCs w:val="28"/>
          <w:lang w:val="uk-UA"/>
        </w:rPr>
        <w:t xml:space="preserve">ету Міністрів України від 2 жовтня </w:t>
      </w:r>
      <w:r w:rsidRPr="00524394">
        <w:rPr>
          <w:sz w:val="28"/>
          <w:szCs w:val="28"/>
          <w:lang w:val="uk-UA"/>
        </w:rPr>
        <w:t>2013</w:t>
      </w:r>
      <w:r w:rsidR="00AF46F0" w:rsidRPr="00524394">
        <w:rPr>
          <w:sz w:val="28"/>
          <w:szCs w:val="28"/>
          <w:lang w:val="uk-UA"/>
        </w:rPr>
        <w:t xml:space="preserve"> р.</w:t>
      </w:r>
      <w:r w:rsidRPr="00524394">
        <w:rPr>
          <w:sz w:val="28"/>
          <w:szCs w:val="28"/>
          <w:lang w:val="uk-UA"/>
        </w:rPr>
        <w:t xml:space="preserve"> № 753 (Офіційний вісник України</w:t>
      </w:r>
      <w:r w:rsidR="00657570" w:rsidRPr="00524394">
        <w:rPr>
          <w:sz w:val="28"/>
          <w:szCs w:val="28"/>
          <w:lang w:val="uk-UA"/>
        </w:rPr>
        <w:t>,</w:t>
      </w:r>
      <w:r w:rsidRPr="00524394">
        <w:rPr>
          <w:sz w:val="28"/>
          <w:szCs w:val="28"/>
          <w:lang w:val="uk-UA"/>
        </w:rPr>
        <w:t xml:space="preserve"> 2013 р., № 82, ст. 3046);</w:t>
      </w:r>
    </w:p>
    <w:p w14:paraId="1DC1CB23" w14:textId="1980FC8D" w:rsidR="00B45A8A" w:rsidRPr="00524394" w:rsidRDefault="00B45A8A" w:rsidP="00CA3860">
      <w:pPr>
        <w:ind w:right="6" w:firstLine="573"/>
        <w:jc w:val="both"/>
        <w:rPr>
          <w:color w:val="FF0000"/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>Технічного регламенту щодо активних медичних виробів, які імплантують, затвердженого постановою Кабінету Міністрів України від</w:t>
      </w:r>
      <w:r w:rsidR="00AE494E" w:rsidRPr="00524394">
        <w:rPr>
          <w:sz w:val="28"/>
          <w:szCs w:val="28"/>
          <w:lang w:val="uk-UA"/>
        </w:rPr>
        <w:t> </w:t>
      </w:r>
      <w:r w:rsidR="00AF46F0" w:rsidRPr="00524394">
        <w:rPr>
          <w:sz w:val="28"/>
          <w:szCs w:val="28"/>
          <w:lang w:val="uk-UA"/>
        </w:rPr>
        <w:t>2</w:t>
      </w:r>
      <w:r w:rsidR="00AE494E" w:rsidRPr="00524394">
        <w:rPr>
          <w:sz w:val="28"/>
          <w:szCs w:val="28"/>
          <w:lang w:val="uk-UA"/>
        </w:rPr>
        <w:t> </w:t>
      </w:r>
      <w:r w:rsidR="00AF46F0" w:rsidRPr="00524394">
        <w:rPr>
          <w:sz w:val="28"/>
          <w:szCs w:val="28"/>
          <w:lang w:val="uk-UA"/>
        </w:rPr>
        <w:t xml:space="preserve">жовтня </w:t>
      </w:r>
      <w:r w:rsidRPr="00524394">
        <w:rPr>
          <w:sz w:val="28"/>
          <w:szCs w:val="28"/>
          <w:lang w:val="uk-UA"/>
        </w:rPr>
        <w:t xml:space="preserve">2013 </w:t>
      </w:r>
      <w:r w:rsidR="00AF46F0" w:rsidRPr="00524394">
        <w:rPr>
          <w:sz w:val="28"/>
          <w:szCs w:val="28"/>
          <w:lang w:val="uk-UA"/>
        </w:rPr>
        <w:t>р. № </w:t>
      </w:r>
      <w:r w:rsidRPr="00524394">
        <w:rPr>
          <w:sz w:val="28"/>
          <w:szCs w:val="28"/>
          <w:lang w:val="uk-UA"/>
        </w:rPr>
        <w:t xml:space="preserve">755 (Офіційний вісник </w:t>
      </w:r>
      <w:r w:rsidR="00AE494E" w:rsidRPr="00524394">
        <w:rPr>
          <w:sz w:val="28"/>
          <w:szCs w:val="28"/>
          <w:lang w:val="uk-UA"/>
        </w:rPr>
        <w:t>України</w:t>
      </w:r>
      <w:r w:rsidR="00657570" w:rsidRPr="00524394">
        <w:rPr>
          <w:sz w:val="28"/>
          <w:szCs w:val="28"/>
          <w:lang w:val="uk-UA"/>
        </w:rPr>
        <w:t>,</w:t>
      </w:r>
      <w:r w:rsidR="00AE494E" w:rsidRPr="00524394">
        <w:rPr>
          <w:sz w:val="28"/>
          <w:szCs w:val="28"/>
          <w:lang w:val="uk-UA"/>
        </w:rPr>
        <w:t xml:space="preserve"> 2013 р., № 82, ст. </w:t>
      </w:r>
      <w:r w:rsidRPr="00524394">
        <w:rPr>
          <w:sz w:val="28"/>
          <w:szCs w:val="28"/>
          <w:lang w:val="uk-UA"/>
        </w:rPr>
        <w:t>3048);</w:t>
      </w:r>
    </w:p>
    <w:p w14:paraId="2E9ABC48" w14:textId="046570E3" w:rsidR="00B45A8A" w:rsidRPr="00524394" w:rsidRDefault="00B45A8A" w:rsidP="004834ED">
      <w:pPr>
        <w:spacing w:after="120"/>
        <w:ind w:right="6" w:firstLine="573"/>
        <w:jc w:val="both"/>
        <w:rPr>
          <w:color w:val="FF0000"/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Технічного регламенту щодо медичних виробів для діагностики </w:t>
      </w:r>
      <w:proofErr w:type="spellStart"/>
      <w:r w:rsidRPr="00524394">
        <w:rPr>
          <w:sz w:val="28"/>
          <w:szCs w:val="28"/>
        </w:rPr>
        <w:t>in</w:t>
      </w:r>
      <w:proofErr w:type="spellEnd"/>
      <w:r w:rsidRPr="00524394">
        <w:rPr>
          <w:sz w:val="28"/>
          <w:szCs w:val="28"/>
          <w:lang w:val="uk-UA"/>
        </w:rPr>
        <w:t xml:space="preserve"> </w:t>
      </w:r>
      <w:proofErr w:type="spellStart"/>
      <w:r w:rsidRPr="00524394">
        <w:rPr>
          <w:sz w:val="28"/>
          <w:szCs w:val="28"/>
        </w:rPr>
        <w:t>vitro</w:t>
      </w:r>
      <w:proofErr w:type="spellEnd"/>
      <w:r w:rsidRPr="00524394">
        <w:rPr>
          <w:sz w:val="28"/>
          <w:szCs w:val="28"/>
          <w:lang w:val="uk-UA"/>
        </w:rPr>
        <w:t>, затвердженого постановою Кабін</w:t>
      </w:r>
      <w:r w:rsidR="00AF46F0" w:rsidRPr="00524394">
        <w:rPr>
          <w:sz w:val="28"/>
          <w:szCs w:val="28"/>
          <w:lang w:val="uk-UA"/>
        </w:rPr>
        <w:t xml:space="preserve">ету Міністрів України від 2 жовтня </w:t>
      </w:r>
      <w:r w:rsidRPr="00524394">
        <w:rPr>
          <w:sz w:val="28"/>
          <w:szCs w:val="28"/>
          <w:lang w:val="uk-UA"/>
        </w:rPr>
        <w:t>2013</w:t>
      </w:r>
      <w:r w:rsidR="00AF46F0" w:rsidRPr="00524394">
        <w:rPr>
          <w:sz w:val="28"/>
          <w:szCs w:val="28"/>
          <w:lang w:val="uk-UA"/>
        </w:rPr>
        <w:t xml:space="preserve"> р. </w:t>
      </w:r>
      <w:r w:rsidRPr="00524394">
        <w:rPr>
          <w:sz w:val="28"/>
          <w:szCs w:val="28"/>
          <w:lang w:val="uk-UA"/>
        </w:rPr>
        <w:t xml:space="preserve"> № 754 (Офіційний вісник України</w:t>
      </w:r>
      <w:r w:rsidR="00657570" w:rsidRPr="00524394">
        <w:rPr>
          <w:sz w:val="28"/>
          <w:szCs w:val="28"/>
          <w:lang w:val="uk-UA"/>
        </w:rPr>
        <w:t>,</w:t>
      </w:r>
      <w:r w:rsidRPr="00524394">
        <w:rPr>
          <w:sz w:val="28"/>
          <w:szCs w:val="28"/>
          <w:lang w:val="uk-UA"/>
        </w:rPr>
        <w:t xml:space="preserve"> 2013 р., № 82, ст. 3047);</w:t>
      </w:r>
    </w:p>
    <w:p w14:paraId="15863CD1" w14:textId="3879514E" w:rsidR="00B45A8A" w:rsidRPr="00524394" w:rsidRDefault="00B60E52" w:rsidP="004834ED">
      <w:pPr>
        <w:spacing w:after="120"/>
        <w:ind w:right="6" w:firstLine="573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lastRenderedPageBreak/>
        <w:t xml:space="preserve">7) </w:t>
      </w:r>
      <w:r w:rsidR="00B45A8A" w:rsidRPr="00524394">
        <w:rPr>
          <w:sz w:val="28"/>
          <w:szCs w:val="28"/>
          <w:lang w:val="uk-UA"/>
        </w:rPr>
        <w:t xml:space="preserve">монітор або комп’ютерний монітор, або комп’ютерний дисплей </w:t>
      </w:r>
      <w:r w:rsidR="007F3744" w:rsidRPr="00524394">
        <w:rPr>
          <w:sz w:val="28"/>
          <w:szCs w:val="28"/>
        </w:rPr>
        <w:t>–</w:t>
      </w:r>
      <w:r w:rsidR="00B45A8A" w:rsidRPr="00524394">
        <w:rPr>
          <w:sz w:val="28"/>
          <w:szCs w:val="28"/>
          <w:lang w:val="uk-UA"/>
        </w:rPr>
        <w:t xml:space="preserve"> електронний дисплей, призначений для однієї особи для перегляду</w:t>
      </w:r>
      <w:r w:rsidR="001820DB" w:rsidRPr="00524394">
        <w:rPr>
          <w:sz w:val="28"/>
          <w:szCs w:val="28"/>
          <w:lang w:val="uk-UA"/>
        </w:rPr>
        <w:t xml:space="preserve"> зблизька</w:t>
      </w:r>
      <w:r w:rsidR="00B45A8A" w:rsidRPr="00524394">
        <w:rPr>
          <w:sz w:val="28"/>
          <w:szCs w:val="28"/>
          <w:lang w:val="uk-UA"/>
        </w:rPr>
        <w:t>, наприклад, на письмовому столі;</w:t>
      </w:r>
    </w:p>
    <w:p w14:paraId="1CAAB190" w14:textId="4F6961C2" w:rsidR="00B45A8A" w:rsidRPr="00524394" w:rsidRDefault="00B60E52" w:rsidP="00271CE2">
      <w:pPr>
        <w:spacing w:after="120"/>
        <w:ind w:right="6" w:firstLine="573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8) </w:t>
      </w:r>
      <w:r w:rsidR="00B45A8A" w:rsidRPr="00524394">
        <w:rPr>
          <w:sz w:val="28"/>
          <w:szCs w:val="28"/>
          <w:lang w:val="uk-UA"/>
        </w:rPr>
        <w:t xml:space="preserve">монітор 1 класу </w:t>
      </w:r>
      <w:r w:rsidR="007F3744" w:rsidRPr="00524394">
        <w:rPr>
          <w:sz w:val="28"/>
          <w:szCs w:val="28"/>
          <w:lang w:val="uk-UA"/>
        </w:rPr>
        <w:t>–</w:t>
      </w:r>
      <w:r w:rsidR="00B45A8A" w:rsidRPr="00524394">
        <w:rPr>
          <w:sz w:val="28"/>
          <w:szCs w:val="28"/>
          <w:lang w:val="uk-UA"/>
        </w:rPr>
        <w:t xml:space="preserve"> монітор для </w:t>
      </w:r>
      <w:proofErr w:type="spellStart"/>
      <w:r w:rsidR="00B45A8A" w:rsidRPr="00524394">
        <w:rPr>
          <w:sz w:val="28"/>
          <w:szCs w:val="28"/>
          <w:lang w:val="uk-UA"/>
        </w:rPr>
        <w:t>високорівневої</w:t>
      </w:r>
      <w:proofErr w:type="spellEnd"/>
      <w:r w:rsidR="00B45A8A" w:rsidRPr="00524394">
        <w:rPr>
          <w:sz w:val="28"/>
          <w:szCs w:val="28"/>
          <w:lang w:val="uk-UA"/>
        </w:rPr>
        <w:t xml:space="preserve"> оцінки технічної якості зображень у ключових точках робочого процесу </w:t>
      </w:r>
      <w:r w:rsidR="00271CE2" w:rsidRPr="00524394">
        <w:rPr>
          <w:sz w:val="28"/>
          <w:szCs w:val="28"/>
          <w:lang w:val="uk-UA"/>
        </w:rPr>
        <w:t>запису</w:t>
      </w:r>
      <w:r w:rsidR="00B45A8A" w:rsidRPr="00524394">
        <w:rPr>
          <w:sz w:val="28"/>
          <w:szCs w:val="28"/>
          <w:lang w:val="uk-UA"/>
        </w:rPr>
        <w:t xml:space="preserve"> або трансляції, таких як захоплення зображень, </w:t>
      </w:r>
      <w:proofErr w:type="spellStart"/>
      <w:r w:rsidR="00B45A8A" w:rsidRPr="00524394">
        <w:rPr>
          <w:sz w:val="28"/>
          <w:szCs w:val="28"/>
          <w:lang w:val="uk-UA"/>
        </w:rPr>
        <w:t>післязапис</w:t>
      </w:r>
      <w:proofErr w:type="spellEnd"/>
      <w:r w:rsidR="00B45A8A" w:rsidRPr="00524394">
        <w:rPr>
          <w:sz w:val="28"/>
          <w:szCs w:val="28"/>
          <w:lang w:val="uk-UA"/>
        </w:rPr>
        <w:t xml:space="preserve">, передача та зберігання; </w:t>
      </w:r>
    </w:p>
    <w:p w14:paraId="75849529" w14:textId="6CB59FF8" w:rsidR="00B45A8A" w:rsidRPr="00524394" w:rsidRDefault="00B60E52" w:rsidP="004B6F24">
      <w:pPr>
        <w:spacing w:after="120"/>
        <w:ind w:right="6" w:firstLine="567"/>
        <w:jc w:val="both"/>
        <w:rPr>
          <w:sz w:val="28"/>
          <w:szCs w:val="28"/>
        </w:rPr>
      </w:pPr>
      <w:r w:rsidRPr="00524394">
        <w:rPr>
          <w:sz w:val="28"/>
          <w:szCs w:val="28"/>
          <w:lang w:val="uk-UA"/>
        </w:rPr>
        <w:t xml:space="preserve">9) </w:t>
      </w:r>
      <w:r w:rsidR="00B45A8A" w:rsidRPr="00524394">
        <w:rPr>
          <w:sz w:val="28"/>
          <w:szCs w:val="28"/>
          <w:lang w:val="uk-UA"/>
        </w:rPr>
        <w:t xml:space="preserve">панель управління </w:t>
      </w:r>
      <w:r w:rsidR="007F3744" w:rsidRPr="00524394">
        <w:rPr>
          <w:sz w:val="28"/>
          <w:szCs w:val="28"/>
          <w:lang w:val="uk-UA"/>
        </w:rPr>
        <w:t>–</w:t>
      </w:r>
      <w:r w:rsidR="00B45A8A" w:rsidRPr="00524394">
        <w:rPr>
          <w:sz w:val="28"/>
          <w:szCs w:val="28"/>
          <w:lang w:val="uk-UA"/>
        </w:rPr>
        <w:t xml:space="preserve"> електронний дисплей, основною функцією якого є відображення зображ</w:t>
      </w:r>
      <w:r w:rsidR="007673A7" w:rsidRPr="00524394">
        <w:rPr>
          <w:sz w:val="28"/>
          <w:szCs w:val="28"/>
          <w:lang w:val="uk-UA"/>
        </w:rPr>
        <w:t xml:space="preserve">ень, пов’язаних </w:t>
      </w:r>
      <w:r w:rsidR="001820DB" w:rsidRPr="00524394">
        <w:rPr>
          <w:sz w:val="28"/>
          <w:szCs w:val="28"/>
          <w:lang w:val="uk-UA"/>
        </w:rPr>
        <w:t>і</w:t>
      </w:r>
      <w:r w:rsidR="007673A7" w:rsidRPr="00524394">
        <w:rPr>
          <w:sz w:val="28"/>
          <w:szCs w:val="28"/>
          <w:lang w:val="uk-UA"/>
        </w:rPr>
        <w:t>з стан</w:t>
      </w:r>
      <w:r w:rsidR="00B45A8A" w:rsidRPr="00524394">
        <w:rPr>
          <w:sz w:val="28"/>
          <w:szCs w:val="28"/>
          <w:lang w:val="uk-UA"/>
        </w:rPr>
        <w:t xml:space="preserve">ом </w:t>
      </w:r>
      <w:r w:rsidR="001820DB" w:rsidRPr="00524394">
        <w:rPr>
          <w:sz w:val="28"/>
          <w:szCs w:val="28"/>
          <w:lang w:val="uk-UA"/>
        </w:rPr>
        <w:t xml:space="preserve">роботи </w:t>
      </w:r>
      <w:r w:rsidR="00B45A8A" w:rsidRPr="00524394">
        <w:rPr>
          <w:sz w:val="28"/>
          <w:szCs w:val="28"/>
          <w:lang w:val="uk-UA"/>
        </w:rPr>
        <w:t xml:space="preserve">продукції; він може забезпечувати взаємодію </w:t>
      </w:r>
      <w:r w:rsidR="009F7A88" w:rsidRPr="00524394">
        <w:rPr>
          <w:sz w:val="28"/>
          <w:szCs w:val="28"/>
          <w:lang w:val="uk-UA"/>
        </w:rPr>
        <w:t>спожи</w:t>
      </w:r>
      <w:r w:rsidR="003D0145" w:rsidRPr="00524394">
        <w:rPr>
          <w:sz w:val="28"/>
          <w:szCs w:val="28"/>
          <w:lang w:val="uk-UA"/>
        </w:rPr>
        <w:t>вача</w:t>
      </w:r>
      <w:r w:rsidR="00B45A8A" w:rsidRPr="00524394">
        <w:rPr>
          <w:sz w:val="28"/>
          <w:szCs w:val="28"/>
          <w:lang w:val="uk-UA"/>
        </w:rPr>
        <w:t xml:space="preserve"> через дотик або іншими засобами для </w:t>
      </w:r>
      <w:r w:rsidR="003D0145" w:rsidRPr="00524394">
        <w:rPr>
          <w:sz w:val="28"/>
          <w:szCs w:val="28"/>
          <w:lang w:val="uk-UA"/>
        </w:rPr>
        <w:t>управління роботою</w:t>
      </w:r>
      <w:r w:rsidR="00B45A8A" w:rsidRPr="00524394">
        <w:rPr>
          <w:sz w:val="28"/>
          <w:szCs w:val="28"/>
          <w:lang w:val="uk-UA"/>
        </w:rPr>
        <w:t xml:space="preserve"> продукції. </w:t>
      </w:r>
      <w:proofErr w:type="spellStart"/>
      <w:r w:rsidR="00B45A8A" w:rsidRPr="00524394">
        <w:rPr>
          <w:sz w:val="28"/>
          <w:szCs w:val="28"/>
        </w:rPr>
        <w:t>Він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може</w:t>
      </w:r>
      <w:proofErr w:type="spellEnd"/>
      <w:r w:rsidR="00B45A8A" w:rsidRPr="00524394">
        <w:rPr>
          <w:sz w:val="28"/>
          <w:szCs w:val="28"/>
        </w:rPr>
        <w:t xml:space="preserve"> бути </w:t>
      </w:r>
      <w:proofErr w:type="spellStart"/>
      <w:r w:rsidR="003D0145" w:rsidRPr="00524394">
        <w:rPr>
          <w:sz w:val="28"/>
          <w:szCs w:val="28"/>
          <w:lang w:val="uk-UA"/>
        </w:rPr>
        <w:t>вбуд</w:t>
      </w:r>
      <w:r w:rsidR="00B45A8A" w:rsidRPr="00524394">
        <w:rPr>
          <w:sz w:val="28"/>
          <w:szCs w:val="28"/>
        </w:rPr>
        <w:t>ований</w:t>
      </w:r>
      <w:proofErr w:type="spellEnd"/>
      <w:r w:rsidR="00B45A8A" w:rsidRPr="00524394">
        <w:rPr>
          <w:sz w:val="28"/>
          <w:szCs w:val="28"/>
        </w:rPr>
        <w:t xml:space="preserve"> у </w:t>
      </w:r>
      <w:r w:rsidR="00B45A8A" w:rsidRPr="00524394">
        <w:rPr>
          <w:sz w:val="28"/>
          <w:szCs w:val="28"/>
          <w:lang w:val="uk-UA"/>
        </w:rPr>
        <w:t>продукцію</w:t>
      </w:r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або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proofErr w:type="gramStart"/>
      <w:r w:rsidR="00B45A8A" w:rsidRPr="00524394">
        <w:rPr>
          <w:sz w:val="28"/>
          <w:szCs w:val="28"/>
        </w:rPr>
        <w:t>спец</w:t>
      </w:r>
      <w:proofErr w:type="gramEnd"/>
      <w:r w:rsidR="00B45A8A" w:rsidRPr="00524394">
        <w:rPr>
          <w:sz w:val="28"/>
          <w:szCs w:val="28"/>
        </w:rPr>
        <w:t>іально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розроблений</w:t>
      </w:r>
      <w:proofErr w:type="spellEnd"/>
      <w:r w:rsidR="00B45A8A" w:rsidRPr="00524394">
        <w:rPr>
          <w:sz w:val="28"/>
          <w:szCs w:val="28"/>
        </w:rPr>
        <w:t xml:space="preserve"> для </w:t>
      </w:r>
      <w:proofErr w:type="spellStart"/>
      <w:r w:rsidR="00B45A8A" w:rsidRPr="00524394">
        <w:rPr>
          <w:sz w:val="28"/>
          <w:szCs w:val="28"/>
        </w:rPr>
        <w:t>використання</w:t>
      </w:r>
      <w:proofErr w:type="spellEnd"/>
      <w:r w:rsidR="00B45A8A" w:rsidRPr="00524394">
        <w:rPr>
          <w:sz w:val="28"/>
          <w:szCs w:val="28"/>
        </w:rPr>
        <w:t xml:space="preserve"> </w:t>
      </w:r>
      <w:proofErr w:type="spellStart"/>
      <w:r w:rsidR="00B45A8A" w:rsidRPr="00524394">
        <w:rPr>
          <w:sz w:val="28"/>
          <w:szCs w:val="28"/>
        </w:rPr>
        <w:t>виключно</w:t>
      </w:r>
      <w:proofErr w:type="spellEnd"/>
      <w:r w:rsidR="00B45A8A" w:rsidRPr="00524394">
        <w:rPr>
          <w:sz w:val="28"/>
          <w:szCs w:val="28"/>
        </w:rPr>
        <w:t xml:space="preserve"> з </w:t>
      </w:r>
      <w:r w:rsidR="00B45A8A" w:rsidRPr="00524394">
        <w:rPr>
          <w:sz w:val="28"/>
          <w:szCs w:val="28"/>
          <w:lang w:val="uk-UA"/>
        </w:rPr>
        <w:t>продукцією</w:t>
      </w:r>
      <w:r w:rsidR="00B45A8A" w:rsidRPr="00524394">
        <w:rPr>
          <w:sz w:val="28"/>
          <w:szCs w:val="28"/>
        </w:rPr>
        <w:t xml:space="preserve">; </w:t>
      </w:r>
    </w:p>
    <w:p w14:paraId="15B01952" w14:textId="7D0976B4" w:rsidR="007B3CCF" w:rsidRPr="00524394" w:rsidRDefault="00B60E52" w:rsidP="00DB6094">
      <w:pPr>
        <w:spacing w:after="120"/>
        <w:ind w:right="6" w:firstLine="573"/>
        <w:jc w:val="both"/>
        <w:rPr>
          <w:sz w:val="28"/>
          <w:szCs w:val="28"/>
        </w:rPr>
      </w:pPr>
      <w:r w:rsidRPr="00524394">
        <w:rPr>
          <w:sz w:val="28"/>
          <w:szCs w:val="28"/>
          <w:lang w:val="uk-UA"/>
        </w:rPr>
        <w:t xml:space="preserve">10) </w:t>
      </w:r>
      <w:proofErr w:type="spellStart"/>
      <w:r w:rsidR="007B3CCF" w:rsidRPr="00524394">
        <w:rPr>
          <w:sz w:val="28"/>
          <w:szCs w:val="28"/>
        </w:rPr>
        <w:t>площа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екрану</w:t>
      </w:r>
      <w:proofErr w:type="spellEnd"/>
      <w:r w:rsidR="007B3CCF" w:rsidRPr="00524394">
        <w:rPr>
          <w:sz w:val="28"/>
          <w:szCs w:val="28"/>
        </w:rPr>
        <w:t xml:space="preserve"> </w:t>
      </w:r>
      <w:r w:rsidR="007F3744" w:rsidRPr="00524394">
        <w:rPr>
          <w:sz w:val="28"/>
          <w:szCs w:val="28"/>
        </w:rPr>
        <w:t>–</w:t>
      </w:r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площа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видимості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електронного</w:t>
      </w:r>
      <w:proofErr w:type="spellEnd"/>
      <w:r w:rsidR="007B3CCF" w:rsidRPr="00524394">
        <w:rPr>
          <w:sz w:val="28"/>
          <w:szCs w:val="28"/>
        </w:rPr>
        <w:t xml:space="preserve"> дисплея, </w:t>
      </w:r>
      <w:r w:rsidR="003D0145" w:rsidRPr="00524394">
        <w:rPr>
          <w:sz w:val="28"/>
          <w:szCs w:val="28"/>
          <w:lang w:val="uk-UA"/>
        </w:rPr>
        <w:t>розрахована</w:t>
      </w:r>
      <w:r w:rsidR="007B3CCF" w:rsidRPr="00524394">
        <w:rPr>
          <w:sz w:val="28"/>
          <w:szCs w:val="28"/>
        </w:rPr>
        <w:t xml:space="preserve"> шляхом </w:t>
      </w:r>
      <w:r w:rsidR="00DB6094" w:rsidRPr="00524394">
        <w:rPr>
          <w:sz w:val="28"/>
          <w:szCs w:val="28"/>
          <w:lang w:val="uk-UA"/>
        </w:rPr>
        <w:t>по</w:t>
      </w:r>
      <w:proofErr w:type="spellStart"/>
      <w:r w:rsidR="007B3CCF" w:rsidRPr="00524394">
        <w:rPr>
          <w:sz w:val="28"/>
          <w:szCs w:val="28"/>
        </w:rPr>
        <w:t>множення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максимальної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ширини</w:t>
      </w:r>
      <w:proofErr w:type="spellEnd"/>
      <w:r w:rsidR="007B3CCF" w:rsidRPr="00524394">
        <w:rPr>
          <w:sz w:val="28"/>
          <w:szCs w:val="28"/>
        </w:rPr>
        <w:t xml:space="preserve"> видимого </w:t>
      </w:r>
      <w:proofErr w:type="spellStart"/>
      <w:r w:rsidR="007B3CCF" w:rsidRPr="00524394">
        <w:rPr>
          <w:sz w:val="28"/>
          <w:szCs w:val="28"/>
        </w:rPr>
        <w:t>зображення</w:t>
      </w:r>
      <w:proofErr w:type="spellEnd"/>
      <w:r w:rsidR="007B3CCF" w:rsidRPr="00524394">
        <w:rPr>
          <w:sz w:val="28"/>
          <w:szCs w:val="28"/>
        </w:rPr>
        <w:t xml:space="preserve"> на </w:t>
      </w:r>
      <w:proofErr w:type="spellStart"/>
      <w:r w:rsidR="007B3CCF" w:rsidRPr="00524394">
        <w:rPr>
          <w:sz w:val="28"/>
          <w:szCs w:val="28"/>
        </w:rPr>
        <w:t>максимальну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висоту</w:t>
      </w:r>
      <w:proofErr w:type="spellEnd"/>
      <w:r w:rsidR="007B3CCF" w:rsidRPr="00524394">
        <w:rPr>
          <w:sz w:val="28"/>
          <w:szCs w:val="28"/>
        </w:rPr>
        <w:t xml:space="preserve"> видимого </w:t>
      </w:r>
      <w:proofErr w:type="spellStart"/>
      <w:r w:rsidR="007B3CCF" w:rsidRPr="00524394">
        <w:rPr>
          <w:sz w:val="28"/>
          <w:szCs w:val="28"/>
        </w:rPr>
        <w:t>зображення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вздовж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поверхні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панелі</w:t>
      </w:r>
      <w:proofErr w:type="spellEnd"/>
      <w:r w:rsidR="007B3CCF" w:rsidRPr="00524394">
        <w:rPr>
          <w:sz w:val="28"/>
          <w:szCs w:val="28"/>
        </w:rPr>
        <w:t xml:space="preserve"> (</w:t>
      </w:r>
      <w:proofErr w:type="spellStart"/>
      <w:r w:rsidR="007B3CCF" w:rsidRPr="00524394">
        <w:rPr>
          <w:sz w:val="28"/>
          <w:szCs w:val="28"/>
        </w:rPr>
        <w:t>пл</w:t>
      </w:r>
      <w:proofErr w:type="spellEnd"/>
      <w:r w:rsidR="003D0145" w:rsidRPr="00524394">
        <w:rPr>
          <w:sz w:val="28"/>
          <w:szCs w:val="28"/>
          <w:lang w:val="uk-UA"/>
        </w:rPr>
        <w:t>о</w:t>
      </w:r>
      <w:proofErr w:type="spellStart"/>
      <w:r w:rsidR="007B3CCF" w:rsidRPr="00524394">
        <w:rPr>
          <w:sz w:val="28"/>
          <w:szCs w:val="28"/>
        </w:rPr>
        <w:t>скої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або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вигнутої</w:t>
      </w:r>
      <w:proofErr w:type="spellEnd"/>
      <w:r w:rsidR="007B3CCF" w:rsidRPr="00524394">
        <w:rPr>
          <w:sz w:val="28"/>
          <w:szCs w:val="28"/>
        </w:rPr>
        <w:t>);</w:t>
      </w:r>
    </w:p>
    <w:p w14:paraId="683D4B74" w14:textId="185BE8DD" w:rsidR="007B3CCF" w:rsidRPr="00524394" w:rsidRDefault="00B60E52" w:rsidP="003C4D31">
      <w:pPr>
        <w:spacing w:after="120"/>
        <w:ind w:right="6" w:firstLine="573"/>
        <w:jc w:val="both"/>
        <w:rPr>
          <w:sz w:val="28"/>
          <w:szCs w:val="28"/>
        </w:rPr>
      </w:pPr>
      <w:r w:rsidRPr="00524394">
        <w:rPr>
          <w:sz w:val="28"/>
          <w:szCs w:val="28"/>
          <w:lang w:val="uk-UA"/>
        </w:rPr>
        <w:t xml:space="preserve">11) </w:t>
      </w:r>
      <w:r w:rsidR="007B3CCF" w:rsidRPr="00524394">
        <w:rPr>
          <w:sz w:val="28"/>
          <w:szCs w:val="28"/>
        </w:rPr>
        <w:t xml:space="preserve">проектор </w:t>
      </w:r>
      <w:r w:rsidR="007F3744" w:rsidRPr="00524394">
        <w:rPr>
          <w:sz w:val="28"/>
          <w:szCs w:val="28"/>
        </w:rPr>
        <w:t>–</w:t>
      </w:r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оптичний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пристрій</w:t>
      </w:r>
      <w:proofErr w:type="spellEnd"/>
      <w:r w:rsidR="007B3CCF" w:rsidRPr="00524394">
        <w:rPr>
          <w:sz w:val="28"/>
          <w:szCs w:val="28"/>
        </w:rPr>
        <w:t xml:space="preserve"> для </w:t>
      </w:r>
      <w:proofErr w:type="spellStart"/>
      <w:r w:rsidR="007B3CCF" w:rsidRPr="00524394">
        <w:rPr>
          <w:sz w:val="28"/>
          <w:szCs w:val="28"/>
        </w:rPr>
        <w:t>обробки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інформації</w:t>
      </w:r>
      <w:proofErr w:type="spellEnd"/>
      <w:r w:rsidR="007B3CCF" w:rsidRPr="00524394">
        <w:rPr>
          <w:sz w:val="28"/>
          <w:szCs w:val="28"/>
        </w:rPr>
        <w:t xml:space="preserve"> аналогового </w:t>
      </w:r>
      <w:proofErr w:type="spellStart"/>
      <w:r w:rsidR="007B3CCF" w:rsidRPr="00524394">
        <w:rPr>
          <w:sz w:val="28"/>
          <w:szCs w:val="28"/>
        </w:rPr>
        <w:t>або</w:t>
      </w:r>
      <w:proofErr w:type="spellEnd"/>
      <w:r w:rsidR="007B3CCF" w:rsidRPr="00524394">
        <w:rPr>
          <w:sz w:val="28"/>
          <w:szCs w:val="28"/>
        </w:rPr>
        <w:t xml:space="preserve"> цифрового </w:t>
      </w:r>
      <w:proofErr w:type="spellStart"/>
      <w:r w:rsidR="007B3CCF" w:rsidRPr="00524394">
        <w:rPr>
          <w:sz w:val="28"/>
          <w:szCs w:val="28"/>
        </w:rPr>
        <w:t>відеозображення</w:t>
      </w:r>
      <w:proofErr w:type="spellEnd"/>
      <w:r w:rsidR="007B3CCF" w:rsidRPr="00524394">
        <w:rPr>
          <w:sz w:val="28"/>
          <w:szCs w:val="28"/>
        </w:rPr>
        <w:t xml:space="preserve"> в </w:t>
      </w:r>
      <w:r w:rsidR="00306187" w:rsidRPr="00524394">
        <w:rPr>
          <w:sz w:val="28"/>
          <w:szCs w:val="28"/>
        </w:rPr>
        <w:t>будь-</w:t>
      </w:r>
      <w:proofErr w:type="spellStart"/>
      <w:r w:rsidR="00306187" w:rsidRPr="00524394">
        <w:rPr>
          <w:sz w:val="28"/>
          <w:szCs w:val="28"/>
        </w:rPr>
        <w:t>якому</w:t>
      </w:r>
      <w:proofErr w:type="spellEnd"/>
      <w:r w:rsidR="00306187" w:rsidRPr="00524394">
        <w:rPr>
          <w:sz w:val="28"/>
          <w:szCs w:val="28"/>
        </w:rPr>
        <w:t xml:space="preserve"> </w:t>
      </w:r>
      <w:proofErr w:type="spellStart"/>
      <w:r w:rsidR="00306187" w:rsidRPr="00524394">
        <w:rPr>
          <w:sz w:val="28"/>
          <w:szCs w:val="28"/>
        </w:rPr>
        <w:t>форматі</w:t>
      </w:r>
      <w:proofErr w:type="spellEnd"/>
      <w:r w:rsidR="00306187" w:rsidRPr="00524394">
        <w:rPr>
          <w:sz w:val="28"/>
          <w:szCs w:val="28"/>
        </w:rPr>
        <w:t xml:space="preserve"> для </w:t>
      </w:r>
      <w:proofErr w:type="spellStart"/>
      <w:r w:rsidR="00306187" w:rsidRPr="00524394">
        <w:rPr>
          <w:sz w:val="28"/>
          <w:szCs w:val="28"/>
        </w:rPr>
        <w:t>модул</w:t>
      </w:r>
      <w:r w:rsidR="00306187" w:rsidRPr="00524394">
        <w:rPr>
          <w:sz w:val="28"/>
          <w:szCs w:val="28"/>
          <w:lang w:val="uk-UA"/>
        </w:rPr>
        <w:t>ювання</w:t>
      </w:r>
      <w:proofErr w:type="spellEnd"/>
      <w:r w:rsidR="00306187" w:rsidRPr="00524394">
        <w:rPr>
          <w:sz w:val="28"/>
          <w:szCs w:val="28"/>
        </w:rPr>
        <w:t xml:space="preserve"> </w:t>
      </w:r>
      <w:proofErr w:type="spellStart"/>
      <w:r w:rsidR="00306187" w:rsidRPr="00524394">
        <w:rPr>
          <w:sz w:val="28"/>
          <w:szCs w:val="28"/>
        </w:rPr>
        <w:t>джерела</w:t>
      </w:r>
      <w:proofErr w:type="spellEnd"/>
      <w:r w:rsidR="00306187" w:rsidRPr="00524394">
        <w:rPr>
          <w:sz w:val="28"/>
          <w:szCs w:val="28"/>
        </w:rPr>
        <w:t xml:space="preserve"> </w:t>
      </w:r>
      <w:proofErr w:type="spellStart"/>
      <w:r w:rsidR="00306187" w:rsidRPr="00524394">
        <w:rPr>
          <w:sz w:val="28"/>
          <w:szCs w:val="28"/>
        </w:rPr>
        <w:t>світла</w:t>
      </w:r>
      <w:proofErr w:type="spellEnd"/>
      <w:r w:rsidR="00306187" w:rsidRPr="00524394">
        <w:rPr>
          <w:sz w:val="28"/>
          <w:szCs w:val="28"/>
        </w:rPr>
        <w:t xml:space="preserve"> та </w:t>
      </w:r>
      <w:proofErr w:type="spellStart"/>
      <w:r w:rsidR="00306187" w:rsidRPr="00524394">
        <w:rPr>
          <w:sz w:val="28"/>
          <w:szCs w:val="28"/>
        </w:rPr>
        <w:t>прое</w:t>
      </w:r>
      <w:r w:rsidR="00306187" w:rsidRPr="00524394">
        <w:rPr>
          <w:sz w:val="28"/>
          <w:szCs w:val="28"/>
          <w:lang w:val="uk-UA"/>
        </w:rPr>
        <w:t>цію</w:t>
      </w:r>
      <w:r w:rsidR="007B3CCF" w:rsidRPr="00524394">
        <w:rPr>
          <w:sz w:val="28"/>
          <w:szCs w:val="28"/>
        </w:rPr>
        <w:t>вання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отриманого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зображення</w:t>
      </w:r>
      <w:proofErr w:type="spellEnd"/>
      <w:r w:rsidR="007B3CCF" w:rsidRPr="00524394">
        <w:rPr>
          <w:sz w:val="28"/>
          <w:szCs w:val="28"/>
        </w:rPr>
        <w:t xml:space="preserve"> на </w:t>
      </w:r>
      <w:proofErr w:type="spellStart"/>
      <w:r w:rsidR="007B3CCF" w:rsidRPr="00524394">
        <w:rPr>
          <w:sz w:val="28"/>
          <w:szCs w:val="28"/>
        </w:rPr>
        <w:t>зовнішню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поверхню</w:t>
      </w:r>
      <w:proofErr w:type="spellEnd"/>
      <w:r w:rsidR="007B3CCF" w:rsidRPr="00524394">
        <w:rPr>
          <w:sz w:val="28"/>
          <w:szCs w:val="28"/>
        </w:rPr>
        <w:t>;</w:t>
      </w:r>
      <w:r w:rsidR="007B3CCF" w:rsidRPr="00524394">
        <w:rPr>
          <w:b/>
          <w:sz w:val="28"/>
          <w:szCs w:val="28"/>
        </w:rPr>
        <w:t xml:space="preserve"> </w:t>
      </w:r>
    </w:p>
    <w:p w14:paraId="7C2A2FCD" w14:textId="4A6B4814" w:rsidR="007B3CCF" w:rsidRPr="00524394" w:rsidRDefault="00B60E52" w:rsidP="00DD0276">
      <w:pPr>
        <w:ind w:right="5" w:firstLine="567"/>
        <w:jc w:val="both"/>
        <w:rPr>
          <w:sz w:val="28"/>
          <w:szCs w:val="28"/>
        </w:rPr>
      </w:pPr>
      <w:r w:rsidRPr="00524394">
        <w:rPr>
          <w:sz w:val="28"/>
          <w:szCs w:val="28"/>
          <w:lang w:val="uk-UA"/>
        </w:rPr>
        <w:t xml:space="preserve">12) </w:t>
      </w:r>
      <w:r w:rsidR="004B6F24" w:rsidRPr="00524394">
        <w:rPr>
          <w:sz w:val="28"/>
          <w:szCs w:val="28"/>
          <w:lang w:val="uk-UA"/>
        </w:rPr>
        <w:t>п</w:t>
      </w:r>
      <w:proofErr w:type="spellStart"/>
      <w:r w:rsidR="007B3CCF" w:rsidRPr="00524394">
        <w:rPr>
          <w:sz w:val="28"/>
          <w:szCs w:val="28"/>
        </w:rPr>
        <w:t>ромисловий</w:t>
      </w:r>
      <w:proofErr w:type="spellEnd"/>
      <w:r w:rsidR="007B3CCF" w:rsidRPr="00524394">
        <w:rPr>
          <w:sz w:val="28"/>
          <w:szCs w:val="28"/>
        </w:rPr>
        <w:t xml:space="preserve"> дисплей </w:t>
      </w:r>
      <w:r w:rsidR="007F3744" w:rsidRPr="00524394">
        <w:rPr>
          <w:sz w:val="28"/>
          <w:szCs w:val="28"/>
        </w:rPr>
        <w:t>–</w:t>
      </w:r>
      <w:r w:rsidR="007B3CCF" w:rsidRPr="00524394">
        <w:rPr>
          <w:sz w:val="28"/>
          <w:szCs w:val="28"/>
          <w:lang w:val="uk-UA"/>
        </w:rPr>
        <w:t xml:space="preserve"> </w:t>
      </w:r>
      <w:proofErr w:type="spellStart"/>
      <w:r w:rsidR="007B3CCF" w:rsidRPr="00524394">
        <w:rPr>
          <w:sz w:val="28"/>
          <w:szCs w:val="28"/>
        </w:rPr>
        <w:t>електронний</w:t>
      </w:r>
      <w:proofErr w:type="spellEnd"/>
      <w:r w:rsidR="007B3CCF" w:rsidRPr="00524394">
        <w:rPr>
          <w:sz w:val="28"/>
          <w:szCs w:val="28"/>
        </w:rPr>
        <w:t xml:space="preserve"> дисплей, </w:t>
      </w:r>
      <w:proofErr w:type="spellStart"/>
      <w:r w:rsidR="007B3CCF" w:rsidRPr="00524394">
        <w:rPr>
          <w:sz w:val="28"/>
          <w:szCs w:val="28"/>
        </w:rPr>
        <w:t>спеціально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розроблений</w:t>
      </w:r>
      <w:proofErr w:type="spellEnd"/>
      <w:r w:rsidR="007B3CCF" w:rsidRPr="00524394">
        <w:rPr>
          <w:sz w:val="28"/>
          <w:szCs w:val="28"/>
        </w:rPr>
        <w:t xml:space="preserve">, </w:t>
      </w:r>
      <w:proofErr w:type="spellStart"/>
      <w:r w:rsidR="007B3CCF" w:rsidRPr="00524394">
        <w:rPr>
          <w:sz w:val="28"/>
          <w:szCs w:val="28"/>
        </w:rPr>
        <w:t>випробуваний</w:t>
      </w:r>
      <w:proofErr w:type="spellEnd"/>
      <w:r w:rsidR="00306187" w:rsidRPr="00524394">
        <w:rPr>
          <w:sz w:val="28"/>
          <w:szCs w:val="28"/>
        </w:rPr>
        <w:t xml:space="preserve"> і </w:t>
      </w:r>
      <w:proofErr w:type="spellStart"/>
      <w:r w:rsidR="00306187" w:rsidRPr="00524394">
        <w:rPr>
          <w:sz w:val="28"/>
          <w:szCs w:val="28"/>
        </w:rPr>
        <w:t>запропонований</w:t>
      </w:r>
      <w:proofErr w:type="spellEnd"/>
      <w:r w:rsidR="00306187" w:rsidRPr="00524394">
        <w:rPr>
          <w:sz w:val="28"/>
          <w:szCs w:val="28"/>
        </w:rPr>
        <w:t xml:space="preserve"> до продажу</w:t>
      </w:r>
      <w:r w:rsidR="00306187" w:rsidRPr="00524394">
        <w:rPr>
          <w:sz w:val="28"/>
          <w:szCs w:val="28"/>
          <w:lang w:val="uk-UA"/>
        </w:rPr>
        <w:t xml:space="preserve"> з метою</w:t>
      </w:r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використання</w:t>
      </w:r>
      <w:proofErr w:type="spellEnd"/>
      <w:r w:rsidR="007B3CCF" w:rsidRPr="00524394">
        <w:rPr>
          <w:sz w:val="28"/>
          <w:szCs w:val="28"/>
        </w:rPr>
        <w:t xml:space="preserve"> в </w:t>
      </w:r>
      <w:proofErr w:type="spellStart"/>
      <w:r w:rsidR="007B3CCF" w:rsidRPr="00524394">
        <w:rPr>
          <w:sz w:val="28"/>
          <w:szCs w:val="28"/>
        </w:rPr>
        <w:t>промислових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середовищах</w:t>
      </w:r>
      <w:proofErr w:type="spellEnd"/>
      <w:r w:rsidR="007B3CCF" w:rsidRPr="00524394">
        <w:rPr>
          <w:sz w:val="28"/>
          <w:szCs w:val="28"/>
        </w:rPr>
        <w:t xml:space="preserve"> для </w:t>
      </w:r>
      <w:proofErr w:type="spellStart"/>
      <w:r w:rsidR="007B3CCF" w:rsidRPr="00524394">
        <w:rPr>
          <w:sz w:val="28"/>
          <w:szCs w:val="28"/>
        </w:rPr>
        <w:t>вимірювання</w:t>
      </w:r>
      <w:proofErr w:type="spellEnd"/>
      <w:r w:rsidR="007B3CCF" w:rsidRPr="00524394">
        <w:rPr>
          <w:sz w:val="28"/>
          <w:szCs w:val="28"/>
        </w:rPr>
        <w:t xml:space="preserve">, </w:t>
      </w:r>
      <w:r w:rsidR="007B3CCF" w:rsidRPr="00524394">
        <w:rPr>
          <w:sz w:val="28"/>
          <w:szCs w:val="28"/>
          <w:lang w:val="uk-UA"/>
        </w:rPr>
        <w:t>випробування</w:t>
      </w:r>
      <w:r w:rsidR="007B3CCF" w:rsidRPr="00524394">
        <w:rPr>
          <w:sz w:val="28"/>
          <w:szCs w:val="28"/>
        </w:rPr>
        <w:t xml:space="preserve">, </w:t>
      </w:r>
      <w:proofErr w:type="spellStart"/>
      <w:r w:rsidR="007B3CCF" w:rsidRPr="00524394">
        <w:rPr>
          <w:sz w:val="28"/>
          <w:szCs w:val="28"/>
        </w:rPr>
        <w:t>моніторингу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або</w:t>
      </w:r>
      <w:proofErr w:type="spellEnd"/>
      <w:r w:rsidR="007B3CCF" w:rsidRPr="00524394">
        <w:rPr>
          <w:sz w:val="28"/>
          <w:szCs w:val="28"/>
        </w:rPr>
        <w:t xml:space="preserve"> контролю. </w:t>
      </w:r>
      <w:proofErr w:type="spellStart"/>
      <w:r w:rsidR="007B3CCF" w:rsidRPr="00524394">
        <w:rPr>
          <w:sz w:val="28"/>
          <w:szCs w:val="28"/>
        </w:rPr>
        <w:t>Його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ко</w:t>
      </w:r>
      <w:r w:rsidR="00657570" w:rsidRPr="00524394">
        <w:rPr>
          <w:sz w:val="28"/>
          <w:szCs w:val="28"/>
        </w:rPr>
        <w:t>нструкція</w:t>
      </w:r>
      <w:proofErr w:type="spellEnd"/>
      <w:r w:rsidR="00657570" w:rsidRPr="00524394">
        <w:rPr>
          <w:sz w:val="28"/>
          <w:szCs w:val="28"/>
        </w:rPr>
        <w:t xml:space="preserve"> повинна </w:t>
      </w:r>
      <w:proofErr w:type="spellStart"/>
      <w:r w:rsidR="00657570" w:rsidRPr="00524394">
        <w:rPr>
          <w:sz w:val="28"/>
          <w:szCs w:val="28"/>
        </w:rPr>
        <w:t>передбачати</w:t>
      </w:r>
      <w:proofErr w:type="spellEnd"/>
      <w:r w:rsidR="00273058" w:rsidRPr="00524394">
        <w:rPr>
          <w:sz w:val="28"/>
          <w:szCs w:val="28"/>
        </w:rPr>
        <w:t xml:space="preserve"> </w:t>
      </w:r>
      <w:r w:rsidR="00657570" w:rsidRPr="00524394">
        <w:rPr>
          <w:sz w:val="28"/>
          <w:szCs w:val="28"/>
          <w:lang w:val="uk-UA"/>
        </w:rPr>
        <w:t>такі</w:t>
      </w:r>
      <w:r w:rsidR="00273058" w:rsidRPr="00524394">
        <w:rPr>
          <w:sz w:val="28"/>
          <w:szCs w:val="28"/>
          <w:lang w:val="uk-UA"/>
        </w:rPr>
        <w:t xml:space="preserve"> вимоги</w:t>
      </w:r>
      <w:r w:rsidR="007B3CCF" w:rsidRPr="00524394">
        <w:rPr>
          <w:sz w:val="28"/>
          <w:szCs w:val="28"/>
        </w:rPr>
        <w:t xml:space="preserve">: </w:t>
      </w:r>
    </w:p>
    <w:p w14:paraId="7978C7ED" w14:textId="07969DB1" w:rsidR="007B3CCF" w:rsidRPr="00524394" w:rsidRDefault="007B3CCF" w:rsidP="007B3CCF">
      <w:pPr>
        <w:ind w:left="566" w:right="5" w:firstLine="1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робочі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proofErr w:type="gramStart"/>
      <w:r w:rsidR="009D0B43" w:rsidRPr="00524394">
        <w:rPr>
          <w:sz w:val="28"/>
          <w:szCs w:val="28"/>
        </w:rPr>
        <w:t>температури</w:t>
      </w:r>
      <w:proofErr w:type="spellEnd"/>
      <w:r w:rsidR="009D0B43" w:rsidRPr="00524394">
        <w:rPr>
          <w:sz w:val="28"/>
          <w:szCs w:val="28"/>
        </w:rPr>
        <w:t xml:space="preserve"> </w:t>
      </w:r>
      <w:proofErr w:type="spellStart"/>
      <w:r w:rsidR="009D0B43" w:rsidRPr="00524394">
        <w:rPr>
          <w:sz w:val="28"/>
          <w:szCs w:val="28"/>
        </w:rPr>
        <w:t>в</w:t>
      </w:r>
      <w:proofErr w:type="gramEnd"/>
      <w:r w:rsidR="009D0B43" w:rsidRPr="00524394">
        <w:rPr>
          <w:sz w:val="28"/>
          <w:szCs w:val="28"/>
        </w:rPr>
        <w:t>ід</w:t>
      </w:r>
      <w:proofErr w:type="spellEnd"/>
      <w:r w:rsidR="009D0B43" w:rsidRPr="00524394">
        <w:rPr>
          <w:sz w:val="28"/>
          <w:szCs w:val="28"/>
        </w:rPr>
        <w:t xml:space="preserve"> 0°C до +50</w:t>
      </w:r>
      <w:r w:rsidRPr="00524394">
        <w:rPr>
          <w:sz w:val="28"/>
          <w:szCs w:val="28"/>
        </w:rPr>
        <w:t xml:space="preserve">°C; </w:t>
      </w:r>
    </w:p>
    <w:p w14:paraId="299ADAFE" w14:textId="49DE0F18" w:rsidR="007B3CCF" w:rsidRPr="00524394" w:rsidRDefault="007B3CCF" w:rsidP="007B3CCF">
      <w:pPr>
        <w:ind w:left="566" w:right="5" w:firstLine="1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робочі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умови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вологості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="00D4754A" w:rsidRPr="00524394">
        <w:rPr>
          <w:sz w:val="28"/>
          <w:szCs w:val="28"/>
        </w:rPr>
        <w:t>від</w:t>
      </w:r>
      <w:proofErr w:type="spellEnd"/>
      <w:r w:rsidR="00D4754A" w:rsidRPr="00524394">
        <w:rPr>
          <w:sz w:val="28"/>
          <w:szCs w:val="28"/>
        </w:rPr>
        <w:t xml:space="preserve"> 20 % до 90 % без </w:t>
      </w:r>
      <w:proofErr w:type="spellStart"/>
      <w:r w:rsidR="00D4754A" w:rsidRPr="00524394">
        <w:rPr>
          <w:sz w:val="28"/>
          <w:szCs w:val="28"/>
        </w:rPr>
        <w:t>конденса</w:t>
      </w:r>
      <w:r w:rsidR="006B2CE5" w:rsidRPr="00524394">
        <w:rPr>
          <w:sz w:val="28"/>
          <w:szCs w:val="28"/>
          <w:lang w:val="uk-UA"/>
        </w:rPr>
        <w:t>ції</w:t>
      </w:r>
      <w:proofErr w:type="spellEnd"/>
      <w:r w:rsidRPr="00524394">
        <w:rPr>
          <w:sz w:val="28"/>
          <w:szCs w:val="28"/>
        </w:rPr>
        <w:t xml:space="preserve">; </w:t>
      </w:r>
    </w:p>
    <w:p w14:paraId="34CFFA8C" w14:textId="5C405283" w:rsidR="007B3CCF" w:rsidRPr="00524394" w:rsidRDefault="007B3CCF" w:rsidP="007B3CCF">
      <w:pPr>
        <w:ind w:right="5" w:firstLine="567"/>
        <w:jc w:val="both"/>
        <w:rPr>
          <w:b/>
          <w:sz w:val="28"/>
          <w:szCs w:val="28"/>
        </w:rPr>
      </w:pPr>
      <w:proofErr w:type="spellStart"/>
      <w:r w:rsidRPr="00524394">
        <w:rPr>
          <w:sz w:val="28"/>
          <w:szCs w:val="28"/>
        </w:rPr>
        <w:t>мінімальний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proofErr w:type="gramStart"/>
      <w:r w:rsidRPr="00524394">
        <w:rPr>
          <w:sz w:val="28"/>
          <w:szCs w:val="28"/>
        </w:rPr>
        <w:t>р</w:t>
      </w:r>
      <w:proofErr w:type="gramEnd"/>
      <w:r w:rsidRPr="00524394">
        <w:rPr>
          <w:sz w:val="28"/>
          <w:szCs w:val="28"/>
        </w:rPr>
        <w:t>івень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захисту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від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проникнення</w:t>
      </w:r>
      <w:proofErr w:type="spellEnd"/>
      <w:r w:rsidRPr="00524394">
        <w:rPr>
          <w:sz w:val="28"/>
          <w:szCs w:val="28"/>
        </w:rPr>
        <w:t xml:space="preserve"> (IP 65), </w:t>
      </w:r>
      <w:proofErr w:type="spellStart"/>
      <w:r w:rsidRPr="00524394">
        <w:rPr>
          <w:sz w:val="28"/>
          <w:szCs w:val="28"/>
        </w:rPr>
        <w:t>що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забезпечує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відсутність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потрапляння</w:t>
      </w:r>
      <w:proofErr w:type="spellEnd"/>
      <w:r w:rsidRPr="00524394">
        <w:rPr>
          <w:sz w:val="28"/>
          <w:szCs w:val="28"/>
        </w:rPr>
        <w:t xml:space="preserve"> пилу та </w:t>
      </w:r>
      <w:proofErr w:type="spellStart"/>
      <w:r w:rsidRPr="00524394">
        <w:rPr>
          <w:sz w:val="28"/>
          <w:szCs w:val="28"/>
        </w:rPr>
        <w:t>повний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захист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від</w:t>
      </w:r>
      <w:proofErr w:type="spellEnd"/>
      <w:r w:rsidRPr="00524394">
        <w:rPr>
          <w:sz w:val="28"/>
          <w:szCs w:val="28"/>
        </w:rPr>
        <w:t xml:space="preserve"> контакту (</w:t>
      </w:r>
      <w:proofErr w:type="spellStart"/>
      <w:r w:rsidRPr="00524394">
        <w:rPr>
          <w:sz w:val="28"/>
          <w:szCs w:val="28"/>
        </w:rPr>
        <w:t>проникнення</w:t>
      </w:r>
      <w:proofErr w:type="spellEnd"/>
      <w:r w:rsidRPr="00524394">
        <w:rPr>
          <w:sz w:val="28"/>
          <w:szCs w:val="28"/>
        </w:rPr>
        <w:t xml:space="preserve"> пилу) без </w:t>
      </w:r>
      <w:proofErr w:type="spellStart"/>
      <w:r w:rsidRPr="00524394">
        <w:rPr>
          <w:sz w:val="28"/>
          <w:szCs w:val="28"/>
        </w:rPr>
        <w:t>впливу</w:t>
      </w:r>
      <w:proofErr w:type="spellEnd"/>
      <w:r w:rsidRPr="00524394">
        <w:rPr>
          <w:sz w:val="28"/>
          <w:szCs w:val="28"/>
        </w:rPr>
        <w:t xml:space="preserve"> </w:t>
      </w:r>
      <w:r w:rsidR="00FA1568" w:rsidRPr="00524394">
        <w:rPr>
          <w:sz w:val="28"/>
          <w:szCs w:val="28"/>
          <w:lang w:val="uk-UA"/>
        </w:rPr>
        <w:t xml:space="preserve">від струменя </w:t>
      </w:r>
      <w:r w:rsidR="00FA1568" w:rsidRPr="00524394">
        <w:rPr>
          <w:sz w:val="28"/>
          <w:szCs w:val="28"/>
        </w:rPr>
        <w:t xml:space="preserve"> вод</w:t>
      </w:r>
      <w:r w:rsidR="00FA1568" w:rsidRPr="00524394">
        <w:rPr>
          <w:sz w:val="28"/>
          <w:szCs w:val="28"/>
          <w:lang w:val="uk-UA"/>
        </w:rPr>
        <w:t>и</w:t>
      </w:r>
      <w:r w:rsidRPr="00524394">
        <w:rPr>
          <w:sz w:val="28"/>
          <w:szCs w:val="28"/>
        </w:rPr>
        <w:t xml:space="preserve">, </w:t>
      </w:r>
      <w:r w:rsidR="00FA1568" w:rsidRPr="00524394">
        <w:rPr>
          <w:sz w:val="28"/>
          <w:szCs w:val="28"/>
          <w:lang w:val="uk-UA"/>
        </w:rPr>
        <w:t>спрямованого через форсунку</w:t>
      </w:r>
      <w:r w:rsidRPr="00524394">
        <w:rPr>
          <w:sz w:val="28"/>
          <w:szCs w:val="28"/>
        </w:rPr>
        <w:t xml:space="preserve"> (6,3 мм) на корпус;</w:t>
      </w:r>
      <w:r w:rsidRPr="00524394">
        <w:rPr>
          <w:b/>
          <w:sz w:val="28"/>
          <w:szCs w:val="28"/>
        </w:rPr>
        <w:t xml:space="preserve"> </w:t>
      </w:r>
    </w:p>
    <w:p w14:paraId="29CB9026" w14:textId="19412C0F" w:rsidR="007B3CCF" w:rsidRPr="00524394" w:rsidRDefault="007B3CCF" w:rsidP="000910FA">
      <w:pPr>
        <w:spacing w:after="120"/>
        <w:ind w:left="567" w:right="6"/>
        <w:jc w:val="both"/>
        <w:rPr>
          <w:sz w:val="28"/>
          <w:szCs w:val="28"/>
          <w:lang w:val="uk-UA"/>
        </w:rPr>
      </w:pPr>
      <w:proofErr w:type="spellStart"/>
      <w:proofErr w:type="gramStart"/>
      <w:r w:rsidRPr="00524394">
        <w:rPr>
          <w:sz w:val="28"/>
          <w:szCs w:val="28"/>
        </w:rPr>
        <w:t>ст</w:t>
      </w:r>
      <w:proofErr w:type="gramEnd"/>
      <w:r w:rsidRPr="00524394">
        <w:rPr>
          <w:sz w:val="28"/>
          <w:szCs w:val="28"/>
        </w:rPr>
        <w:t>ійкість</w:t>
      </w:r>
      <w:proofErr w:type="spellEnd"/>
      <w:r w:rsidRPr="00524394">
        <w:rPr>
          <w:sz w:val="28"/>
          <w:szCs w:val="28"/>
        </w:rPr>
        <w:t xml:space="preserve"> </w:t>
      </w:r>
      <w:r w:rsidR="00FA1568" w:rsidRPr="00524394">
        <w:rPr>
          <w:sz w:val="28"/>
          <w:szCs w:val="28"/>
          <w:lang w:val="uk-UA"/>
        </w:rPr>
        <w:t xml:space="preserve">до </w:t>
      </w:r>
      <w:r w:rsidRPr="00524394">
        <w:rPr>
          <w:sz w:val="28"/>
          <w:szCs w:val="28"/>
        </w:rPr>
        <w:t>ЕМС</w:t>
      </w:r>
      <w:r w:rsidR="00FA1568" w:rsidRPr="00524394">
        <w:rPr>
          <w:sz w:val="28"/>
          <w:szCs w:val="28"/>
          <w:lang w:val="uk-UA"/>
        </w:rPr>
        <w:t>-</w:t>
      </w:r>
      <w:r w:rsidR="00240440" w:rsidRPr="00524394">
        <w:rPr>
          <w:sz w:val="28"/>
          <w:szCs w:val="28"/>
          <w:lang w:val="uk-UA"/>
        </w:rPr>
        <w:t>перешкод</w:t>
      </w:r>
      <w:r w:rsidRPr="00524394">
        <w:rPr>
          <w:sz w:val="28"/>
          <w:szCs w:val="28"/>
        </w:rPr>
        <w:t xml:space="preserve">, </w:t>
      </w:r>
      <w:proofErr w:type="spellStart"/>
      <w:r w:rsidRPr="00524394">
        <w:rPr>
          <w:sz w:val="28"/>
          <w:szCs w:val="28"/>
        </w:rPr>
        <w:t>прийнятна</w:t>
      </w:r>
      <w:proofErr w:type="spellEnd"/>
      <w:r w:rsidRPr="00524394">
        <w:rPr>
          <w:sz w:val="28"/>
          <w:szCs w:val="28"/>
        </w:rPr>
        <w:t xml:space="preserve"> для </w:t>
      </w:r>
      <w:proofErr w:type="spellStart"/>
      <w:r w:rsidRPr="00524394">
        <w:rPr>
          <w:sz w:val="28"/>
          <w:szCs w:val="28"/>
        </w:rPr>
        <w:t>промислових</w:t>
      </w:r>
      <w:proofErr w:type="spellEnd"/>
      <w:r w:rsidRPr="00524394">
        <w:rPr>
          <w:sz w:val="28"/>
          <w:szCs w:val="28"/>
        </w:rPr>
        <w:t xml:space="preserve"> умов</w:t>
      </w:r>
      <w:r w:rsidRPr="00524394">
        <w:rPr>
          <w:sz w:val="28"/>
          <w:szCs w:val="28"/>
          <w:lang w:val="uk-UA"/>
        </w:rPr>
        <w:t>;</w:t>
      </w:r>
    </w:p>
    <w:p w14:paraId="533440B3" w14:textId="22331417" w:rsidR="007B3CCF" w:rsidRPr="00524394" w:rsidRDefault="00B60E52" w:rsidP="007B3CCF">
      <w:pPr>
        <w:ind w:right="5" w:firstLine="570"/>
        <w:jc w:val="both"/>
        <w:rPr>
          <w:sz w:val="28"/>
          <w:szCs w:val="28"/>
        </w:rPr>
      </w:pPr>
      <w:r w:rsidRPr="00524394">
        <w:rPr>
          <w:sz w:val="28"/>
          <w:szCs w:val="28"/>
          <w:lang w:val="uk-UA"/>
        </w:rPr>
        <w:t xml:space="preserve">13) </w:t>
      </w:r>
      <w:proofErr w:type="spellStart"/>
      <w:r w:rsidR="007B3CCF" w:rsidRPr="00524394">
        <w:rPr>
          <w:sz w:val="28"/>
          <w:szCs w:val="28"/>
        </w:rPr>
        <w:t>професійний</w:t>
      </w:r>
      <w:proofErr w:type="spellEnd"/>
      <w:r w:rsidR="007B3CCF" w:rsidRPr="00524394">
        <w:rPr>
          <w:sz w:val="28"/>
          <w:szCs w:val="28"/>
        </w:rPr>
        <w:t xml:space="preserve"> дисплей </w:t>
      </w:r>
      <w:r w:rsidR="007D524F" w:rsidRPr="00524394">
        <w:rPr>
          <w:sz w:val="28"/>
          <w:szCs w:val="28"/>
        </w:rPr>
        <w:t>–</w:t>
      </w:r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електронний</w:t>
      </w:r>
      <w:proofErr w:type="spellEnd"/>
      <w:r w:rsidR="007B3CCF" w:rsidRPr="00524394">
        <w:rPr>
          <w:sz w:val="28"/>
          <w:szCs w:val="28"/>
        </w:rPr>
        <w:t xml:space="preserve"> дисплей, </w:t>
      </w:r>
      <w:proofErr w:type="spellStart"/>
      <w:r w:rsidR="00510B31" w:rsidRPr="00524394">
        <w:rPr>
          <w:sz w:val="28"/>
          <w:szCs w:val="28"/>
        </w:rPr>
        <w:t>розроблений</w:t>
      </w:r>
      <w:proofErr w:type="spellEnd"/>
      <w:r w:rsidR="00510B31" w:rsidRPr="00524394">
        <w:rPr>
          <w:sz w:val="28"/>
          <w:szCs w:val="28"/>
        </w:rPr>
        <w:t xml:space="preserve"> </w:t>
      </w:r>
      <w:r w:rsidR="00510B31" w:rsidRPr="00524394">
        <w:rPr>
          <w:sz w:val="28"/>
          <w:szCs w:val="28"/>
          <w:lang w:val="uk-UA"/>
        </w:rPr>
        <w:t>з метою</w:t>
      </w:r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професійного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використання</w:t>
      </w:r>
      <w:proofErr w:type="spellEnd"/>
      <w:r w:rsidR="007B3CCF" w:rsidRPr="00524394">
        <w:rPr>
          <w:sz w:val="28"/>
          <w:szCs w:val="28"/>
        </w:rPr>
        <w:t xml:space="preserve"> для </w:t>
      </w:r>
      <w:proofErr w:type="spellStart"/>
      <w:r w:rsidR="007B3CCF" w:rsidRPr="00524394">
        <w:rPr>
          <w:sz w:val="28"/>
          <w:szCs w:val="28"/>
        </w:rPr>
        <w:t>редагування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відео</w:t>
      </w:r>
      <w:proofErr w:type="spellEnd"/>
      <w:r w:rsidR="007B3CCF" w:rsidRPr="00524394">
        <w:rPr>
          <w:sz w:val="28"/>
          <w:szCs w:val="28"/>
        </w:rPr>
        <w:t xml:space="preserve"> та </w:t>
      </w:r>
      <w:proofErr w:type="spellStart"/>
      <w:r w:rsidR="007B3CCF" w:rsidRPr="00524394">
        <w:rPr>
          <w:sz w:val="28"/>
          <w:szCs w:val="28"/>
        </w:rPr>
        <w:t>графічних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зображень</w:t>
      </w:r>
      <w:proofErr w:type="spellEnd"/>
      <w:r w:rsidR="007B3CCF" w:rsidRPr="00524394">
        <w:rPr>
          <w:sz w:val="28"/>
          <w:szCs w:val="28"/>
        </w:rPr>
        <w:t xml:space="preserve">. </w:t>
      </w:r>
      <w:proofErr w:type="spellStart"/>
      <w:r w:rsidR="007B3CCF" w:rsidRPr="00524394">
        <w:rPr>
          <w:sz w:val="28"/>
          <w:szCs w:val="28"/>
        </w:rPr>
        <w:t>Його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специфікації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повинні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240440" w:rsidRPr="00524394">
        <w:rPr>
          <w:sz w:val="28"/>
          <w:szCs w:val="28"/>
          <w:lang w:val="uk-UA"/>
        </w:rPr>
        <w:t>передба</w:t>
      </w:r>
      <w:r w:rsidR="007B3CCF" w:rsidRPr="00524394">
        <w:rPr>
          <w:sz w:val="28"/>
          <w:szCs w:val="28"/>
        </w:rPr>
        <w:t>чати</w:t>
      </w:r>
      <w:proofErr w:type="spellEnd"/>
      <w:r w:rsidR="007B3CCF" w:rsidRPr="00524394">
        <w:rPr>
          <w:sz w:val="28"/>
          <w:szCs w:val="28"/>
        </w:rPr>
        <w:t xml:space="preserve"> </w:t>
      </w:r>
      <w:r w:rsidR="00657570" w:rsidRPr="00524394">
        <w:rPr>
          <w:sz w:val="28"/>
          <w:szCs w:val="28"/>
          <w:lang w:val="uk-UA"/>
        </w:rPr>
        <w:t>такі</w:t>
      </w:r>
      <w:r w:rsidR="007B3CCF" w:rsidRPr="00524394">
        <w:rPr>
          <w:sz w:val="28"/>
          <w:szCs w:val="28"/>
        </w:rPr>
        <w:t xml:space="preserve"> характеристики: </w:t>
      </w:r>
    </w:p>
    <w:p w14:paraId="16A2F603" w14:textId="1C31421E" w:rsidR="007B3CCF" w:rsidRPr="00524394" w:rsidRDefault="007B3CCF" w:rsidP="007B3CCF">
      <w:pPr>
        <w:ind w:right="5" w:firstLine="567"/>
        <w:jc w:val="both"/>
        <w:rPr>
          <w:sz w:val="28"/>
          <w:szCs w:val="28"/>
          <w:lang w:val="uk-UA"/>
        </w:rPr>
      </w:pPr>
      <w:proofErr w:type="spellStart"/>
      <w:r w:rsidRPr="00524394">
        <w:rPr>
          <w:sz w:val="28"/>
          <w:szCs w:val="28"/>
        </w:rPr>
        <w:t>коефіцієнт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контрастності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щонайменше</w:t>
      </w:r>
      <w:proofErr w:type="spellEnd"/>
      <w:r w:rsidRPr="00524394">
        <w:rPr>
          <w:sz w:val="28"/>
          <w:szCs w:val="28"/>
        </w:rPr>
        <w:t xml:space="preserve"> 1000:1, </w:t>
      </w:r>
      <w:proofErr w:type="spellStart"/>
      <w:r w:rsidRPr="00524394">
        <w:rPr>
          <w:sz w:val="28"/>
          <w:szCs w:val="28"/>
        </w:rPr>
        <w:t>виміряний</w:t>
      </w:r>
      <w:proofErr w:type="spellEnd"/>
      <w:r w:rsidRPr="00524394">
        <w:rPr>
          <w:sz w:val="28"/>
          <w:szCs w:val="28"/>
        </w:rPr>
        <w:t xml:space="preserve"> </w:t>
      </w:r>
      <w:r w:rsidR="00240440" w:rsidRPr="00524394">
        <w:rPr>
          <w:sz w:val="28"/>
          <w:szCs w:val="28"/>
        </w:rPr>
        <w:t>перпендикуляр</w:t>
      </w:r>
      <w:r w:rsidR="00240440" w:rsidRPr="00524394">
        <w:rPr>
          <w:sz w:val="28"/>
          <w:szCs w:val="28"/>
          <w:lang w:val="uk-UA"/>
        </w:rPr>
        <w:t>но</w:t>
      </w:r>
      <w:r w:rsidRPr="00524394">
        <w:rPr>
          <w:sz w:val="28"/>
          <w:szCs w:val="28"/>
        </w:rPr>
        <w:t xml:space="preserve"> до </w:t>
      </w:r>
      <w:proofErr w:type="spellStart"/>
      <w:r w:rsidRPr="00524394">
        <w:rPr>
          <w:sz w:val="28"/>
          <w:szCs w:val="28"/>
        </w:rPr>
        <w:t>вертикальної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площини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екрана</w:t>
      </w:r>
      <w:proofErr w:type="spellEnd"/>
      <w:r w:rsidRPr="00524394">
        <w:rPr>
          <w:sz w:val="28"/>
          <w:szCs w:val="28"/>
        </w:rPr>
        <w:t xml:space="preserve">, і </w:t>
      </w:r>
      <w:proofErr w:type="spellStart"/>
      <w:r w:rsidRPr="00524394">
        <w:rPr>
          <w:sz w:val="28"/>
          <w:szCs w:val="28"/>
        </w:rPr>
        <w:t>щонайменше</w:t>
      </w:r>
      <w:proofErr w:type="spellEnd"/>
      <w:r w:rsidRPr="00524394">
        <w:rPr>
          <w:sz w:val="28"/>
          <w:szCs w:val="28"/>
        </w:rPr>
        <w:t xml:space="preserve"> 60:1, </w:t>
      </w:r>
      <w:proofErr w:type="spellStart"/>
      <w:r w:rsidRPr="00524394">
        <w:rPr>
          <w:sz w:val="28"/>
          <w:szCs w:val="28"/>
        </w:rPr>
        <w:t>виміряний</w:t>
      </w:r>
      <w:proofErr w:type="spellEnd"/>
      <w:r w:rsidRPr="00524394">
        <w:rPr>
          <w:sz w:val="28"/>
          <w:szCs w:val="28"/>
        </w:rPr>
        <w:t xml:space="preserve"> при </w:t>
      </w:r>
      <w:proofErr w:type="gramStart"/>
      <w:r w:rsidRPr="00524394">
        <w:rPr>
          <w:sz w:val="28"/>
          <w:szCs w:val="28"/>
        </w:rPr>
        <w:t>горизонтальному</w:t>
      </w:r>
      <w:proofErr w:type="gram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куті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огляду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щонайменше</w:t>
      </w:r>
      <w:proofErr w:type="spellEnd"/>
      <w:r w:rsidRPr="00524394">
        <w:rPr>
          <w:sz w:val="28"/>
          <w:szCs w:val="28"/>
        </w:rPr>
        <w:t xml:space="preserve"> 85° </w:t>
      </w:r>
      <w:proofErr w:type="spellStart"/>
      <w:r w:rsidRPr="00524394">
        <w:rPr>
          <w:sz w:val="28"/>
          <w:szCs w:val="28"/>
        </w:rPr>
        <w:t>відносно</w:t>
      </w:r>
      <w:proofErr w:type="spellEnd"/>
      <w:r w:rsidRPr="00524394">
        <w:rPr>
          <w:sz w:val="28"/>
          <w:szCs w:val="28"/>
        </w:rPr>
        <w:t xml:space="preserve"> перпендикуляра та </w:t>
      </w:r>
      <w:proofErr w:type="spellStart"/>
      <w:r w:rsidRPr="00524394">
        <w:rPr>
          <w:sz w:val="28"/>
          <w:szCs w:val="28"/>
        </w:rPr>
        <w:t>щонайменше</w:t>
      </w:r>
      <w:proofErr w:type="spellEnd"/>
      <w:r w:rsidRPr="00524394">
        <w:rPr>
          <w:sz w:val="28"/>
          <w:szCs w:val="28"/>
        </w:rPr>
        <w:t xml:space="preserve"> 83° </w:t>
      </w:r>
      <w:proofErr w:type="spellStart"/>
      <w:r w:rsidRPr="00524394">
        <w:rPr>
          <w:sz w:val="28"/>
          <w:szCs w:val="28"/>
        </w:rPr>
        <w:t>від</w:t>
      </w:r>
      <w:proofErr w:type="spellEnd"/>
      <w:r w:rsidRPr="00524394">
        <w:rPr>
          <w:sz w:val="28"/>
          <w:szCs w:val="28"/>
        </w:rPr>
        <w:t xml:space="preserve"> перпендикуляра на </w:t>
      </w:r>
      <w:proofErr w:type="spellStart"/>
      <w:r w:rsidRPr="00524394">
        <w:rPr>
          <w:sz w:val="28"/>
          <w:szCs w:val="28"/>
        </w:rPr>
        <w:t>вигнутому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екрані</w:t>
      </w:r>
      <w:proofErr w:type="spellEnd"/>
      <w:r w:rsidRPr="00524394">
        <w:rPr>
          <w:sz w:val="28"/>
          <w:szCs w:val="28"/>
        </w:rPr>
        <w:t xml:space="preserve">, з </w:t>
      </w:r>
      <w:r w:rsidR="00240440" w:rsidRPr="00524394">
        <w:rPr>
          <w:sz w:val="28"/>
          <w:szCs w:val="28"/>
          <w:lang w:val="uk-UA"/>
        </w:rPr>
        <w:t>по</w:t>
      </w:r>
      <w:proofErr w:type="spellStart"/>
      <w:r w:rsidRPr="00524394">
        <w:rPr>
          <w:sz w:val="28"/>
          <w:szCs w:val="28"/>
        </w:rPr>
        <w:t>кривним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склом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або</w:t>
      </w:r>
      <w:proofErr w:type="spellEnd"/>
      <w:r w:rsidRPr="00524394">
        <w:rPr>
          <w:sz w:val="28"/>
          <w:szCs w:val="28"/>
        </w:rPr>
        <w:t xml:space="preserve"> без </w:t>
      </w:r>
      <w:proofErr w:type="spellStart"/>
      <w:r w:rsidRPr="00524394">
        <w:rPr>
          <w:sz w:val="28"/>
          <w:szCs w:val="28"/>
        </w:rPr>
        <w:t>нього</w:t>
      </w:r>
      <w:proofErr w:type="spellEnd"/>
      <w:r w:rsidRPr="00524394">
        <w:rPr>
          <w:sz w:val="28"/>
          <w:szCs w:val="28"/>
        </w:rPr>
        <w:t>;</w:t>
      </w:r>
    </w:p>
    <w:p w14:paraId="04C4828C" w14:textId="77777777" w:rsidR="007B3CCF" w:rsidRPr="00524394" w:rsidRDefault="007B3CCF" w:rsidP="007B3CCF">
      <w:pPr>
        <w:ind w:left="566" w:right="5" w:firstLine="1"/>
        <w:jc w:val="both"/>
        <w:rPr>
          <w:sz w:val="28"/>
          <w:szCs w:val="28"/>
          <w:lang w:val="uk-UA"/>
        </w:rPr>
      </w:pPr>
      <w:proofErr w:type="spellStart"/>
      <w:r w:rsidRPr="00524394">
        <w:rPr>
          <w:sz w:val="28"/>
          <w:szCs w:val="28"/>
        </w:rPr>
        <w:t>власна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роздільна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здатність</w:t>
      </w:r>
      <w:proofErr w:type="spellEnd"/>
      <w:r w:rsidRPr="00524394">
        <w:rPr>
          <w:sz w:val="28"/>
          <w:szCs w:val="28"/>
        </w:rPr>
        <w:t xml:space="preserve"> не </w:t>
      </w:r>
      <w:proofErr w:type="spellStart"/>
      <w:r w:rsidRPr="00524394">
        <w:rPr>
          <w:sz w:val="28"/>
          <w:szCs w:val="28"/>
        </w:rPr>
        <w:t>менше</w:t>
      </w:r>
      <w:proofErr w:type="spellEnd"/>
      <w:r w:rsidRPr="00524394">
        <w:rPr>
          <w:sz w:val="28"/>
          <w:szCs w:val="28"/>
        </w:rPr>
        <w:t xml:space="preserve"> 2,3 </w:t>
      </w:r>
      <w:proofErr w:type="spellStart"/>
      <w:r w:rsidRPr="00524394">
        <w:rPr>
          <w:sz w:val="28"/>
          <w:szCs w:val="28"/>
        </w:rPr>
        <w:t>мегапікселі</w:t>
      </w:r>
      <w:proofErr w:type="gramStart"/>
      <w:r w:rsidRPr="00524394">
        <w:rPr>
          <w:sz w:val="28"/>
          <w:szCs w:val="28"/>
        </w:rPr>
        <w:t>в</w:t>
      </w:r>
      <w:proofErr w:type="spellEnd"/>
      <w:proofErr w:type="gramEnd"/>
      <w:r w:rsidRPr="00524394">
        <w:rPr>
          <w:sz w:val="28"/>
          <w:szCs w:val="28"/>
        </w:rPr>
        <w:t>;</w:t>
      </w:r>
    </w:p>
    <w:p w14:paraId="01D0E3D8" w14:textId="77777777" w:rsidR="007B3CCF" w:rsidRPr="00524394" w:rsidRDefault="007B3CCF" w:rsidP="007B3CCF">
      <w:pPr>
        <w:ind w:left="566" w:right="5" w:firstLine="1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підтримка колірної гами вища або дорівнює 38,4 % від </w:t>
      </w:r>
      <w:r w:rsidRPr="00524394">
        <w:rPr>
          <w:sz w:val="28"/>
          <w:szCs w:val="28"/>
        </w:rPr>
        <w:t>CIE</w:t>
      </w:r>
      <w:r w:rsidRPr="00524394">
        <w:rPr>
          <w:sz w:val="28"/>
          <w:szCs w:val="28"/>
          <w:lang w:val="uk-UA"/>
        </w:rPr>
        <w:t xml:space="preserve"> </w:t>
      </w:r>
      <w:r w:rsidRPr="00524394">
        <w:rPr>
          <w:sz w:val="28"/>
          <w:szCs w:val="28"/>
        </w:rPr>
        <w:t>LUV</w:t>
      </w:r>
      <w:r w:rsidRPr="00524394">
        <w:rPr>
          <w:sz w:val="28"/>
          <w:szCs w:val="28"/>
          <w:lang w:val="uk-UA"/>
        </w:rPr>
        <w:t>;</w:t>
      </w:r>
    </w:p>
    <w:p w14:paraId="45C184AC" w14:textId="19818FD1" w:rsidR="007B3CCF" w:rsidRPr="00524394" w:rsidRDefault="007B3CCF" w:rsidP="003D2824">
      <w:pPr>
        <w:spacing w:after="120"/>
        <w:ind w:right="6" w:firstLine="567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lastRenderedPageBreak/>
        <w:t>однорідність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кольору</w:t>
      </w:r>
      <w:proofErr w:type="spellEnd"/>
      <w:r w:rsidRPr="00524394">
        <w:rPr>
          <w:sz w:val="28"/>
          <w:szCs w:val="28"/>
        </w:rPr>
        <w:t xml:space="preserve"> та </w:t>
      </w:r>
      <w:proofErr w:type="spellStart"/>
      <w:r w:rsidRPr="00524394">
        <w:rPr>
          <w:sz w:val="28"/>
          <w:szCs w:val="28"/>
        </w:rPr>
        <w:t>яскравості</w:t>
      </w:r>
      <w:proofErr w:type="spellEnd"/>
      <w:r w:rsidRPr="00524394">
        <w:rPr>
          <w:sz w:val="28"/>
          <w:szCs w:val="28"/>
        </w:rPr>
        <w:t xml:space="preserve">, </w:t>
      </w:r>
      <w:r w:rsidR="00366D64" w:rsidRPr="00524394">
        <w:rPr>
          <w:sz w:val="28"/>
          <w:szCs w:val="28"/>
          <w:lang w:val="uk-UA"/>
        </w:rPr>
        <w:t>встановлені</w:t>
      </w:r>
      <w:r w:rsidRPr="00524394">
        <w:rPr>
          <w:sz w:val="28"/>
          <w:szCs w:val="28"/>
        </w:rPr>
        <w:t xml:space="preserve"> для </w:t>
      </w:r>
      <w:proofErr w:type="spellStart"/>
      <w:r w:rsidRPr="00524394">
        <w:rPr>
          <w:sz w:val="28"/>
          <w:szCs w:val="28"/>
        </w:rPr>
        <w:t>моніторів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="00366D64" w:rsidRPr="00524394">
        <w:rPr>
          <w:sz w:val="28"/>
          <w:szCs w:val="28"/>
        </w:rPr>
        <w:t>класу</w:t>
      </w:r>
      <w:proofErr w:type="spellEnd"/>
      <w:r w:rsidR="00366D64" w:rsidRPr="00524394">
        <w:rPr>
          <w:sz w:val="28"/>
          <w:szCs w:val="28"/>
        </w:rPr>
        <w:t xml:space="preserve"> </w:t>
      </w:r>
      <w:r w:rsidRPr="00524394">
        <w:rPr>
          <w:sz w:val="28"/>
          <w:szCs w:val="28"/>
        </w:rPr>
        <w:t xml:space="preserve">1, 2 </w:t>
      </w:r>
      <w:proofErr w:type="spellStart"/>
      <w:r w:rsidRPr="00524394">
        <w:rPr>
          <w:sz w:val="28"/>
          <w:szCs w:val="28"/>
        </w:rPr>
        <w:t>або</w:t>
      </w:r>
      <w:proofErr w:type="spellEnd"/>
      <w:r w:rsidRPr="00524394">
        <w:rPr>
          <w:sz w:val="28"/>
          <w:szCs w:val="28"/>
        </w:rPr>
        <w:t xml:space="preserve"> 3 в</w:t>
      </w:r>
      <w:proofErr w:type="spellStart"/>
      <w:r w:rsidR="00366D64" w:rsidRPr="00524394">
        <w:rPr>
          <w:sz w:val="28"/>
          <w:szCs w:val="28"/>
          <w:lang w:val="uk-UA"/>
        </w:rPr>
        <w:t>имо</w:t>
      </w:r>
      <w:r w:rsidR="00406760" w:rsidRPr="00524394">
        <w:rPr>
          <w:sz w:val="28"/>
          <w:szCs w:val="28"/>
          <w:lang w:val="uk-UA"/>
        </w:rPr>
        <w:t>г</w:t>
      </w:r>
      <w:r w:rsidR="00473097" w:rsidRPr="00524394">
        <w:rPr>
          <w:sz w:val="28"/>
          <w:szCs w:val="28"/>
          <w:lang w:val="uk-UA"/>
        </w:rPr>
        <w:t>ами</w:t>
      </w:r>
      <w:proofErr w:type="spellEnd"/>
      <w:r w:rsidRPr="00524394">
        <w:rPr>
          <w:sz w:val="28"/>
          <w:szCs w:val="28"/>
        </w:rPr>
        <w:t xml:space="preserve"> EBU </w:t>
      </w:r>
      <w:proofErr w:type="spellStart"/>
      <w:r w:rsidRPr="00524394">
        <w:rPr>
          <w:sz w:val="28"/>
          <w:szCs w:val="28"/>
        </w:rPr>
        <w:t>Tech</w:t>
      </w:r>
      <w:proofErr w:type="spellEnd"/>
      <w:r w:rsidRPr="00524394">
        <w:rPr>
          <w:sz w:val="28"/>
          <w:szCs w:val="28"/>
        </w:rPr>
        <w:t xml:space="preserve">. 3320, </w:t>
      </w:r>
      <w:proofErr w:type="spellStart"/>
      <w:r w:rsidRPr="00524394">
        <w:rPr>
          <w:sz w:val="28"/>
          <w:szCs w:val="28"/>
        </w:rPr>
        <w:t>що</w:t>
      </w:r>
      <w:proofErr w:type="spellEnd"/>
      <w:r w:rsidRPr="00524394">
        <w:rPr>
          <w:sz w:val="28"/>
          <w:szCs w:val="28"/>
        </w:rPr>
        <w:t xml:space="preserve"> </w:t>
      </w:r>
      <w:r w:rsidR="00366D64" w:rsidRPr="00524394">
        <w:rPr>
          <w:sz w:val="28"/>
          <w:szCs w:val="28"/>
          <w:lang w:val="uk-UA"/>
        </w:rPr>
        <w:t>за</w:t>
      </w:r>
      <w:proofErr w:type="spellStart"/>
      <w:r w:rsidRPr="00524394">
        <w:rPr>
          <w:sz w:val="28"/>
          <w:szCs w:val="28"/>
        </w:rPr>
        <w:t>стос</w:t>
      </w:r>
      <w:r w:rsidR="00366D64" w:rsidRPr="00524394">
        <w:rPr>
          <w:sz w:val="28"/>
          <w:szCs w:val="28"/>
          <w:lang w:val="uk-UA"/>
        </w:rPr>
        <w:t>ов</w:t>
      </w:r>
      <w:proofErr w:type="spellEnd"/>
      <w:r w:rsidRPr="00524394">
        <w:rPr>
          <w:sz w:val="28"/>
          <w:szCs w:val="28"/>
        </w:rPr>
        <w:t>у</w:t>
      </w:r>
      <w:r w:rsidR="00406760" w:rsidRPr="00524394">
        <w:rPr>
          <w:sz w:val="28"/>
          <w:szCs w:val="28"/>
          <w:lang w:val="uk-UA"/>
        </w:rPr>
        <w:t>ю</w:t>
      </w:r>
      <w:proofErr w:type="spellStart"/>
      <w:r w:rsidRPr="00524394">
        <w:rPr>
          <w:sz w:val="28"/>
          <w:szCs w:val="28"/>
        </w:rPr>
        <w:t>ться</w:t>
      </w:r>
      <w:proofErr w:type="spellEnd"/>
      <w:r w:rsidRPr="00524394">
        <w:rPr>
          <w:sz w:val="28"/>
          <w:szCs w:val="28"/>
        </w:rPr>
        <w:t xml:space="preserve"> </w:t>
      </w:r>
      <w:r w:rsidR="00366D64" w:rsidRPr="00524394">
        <w:rPr>
          <w:sz w:val="28"/>
          <w:szCs w:val="28"/>
          <w:lang w:val="uk-UA"/>
        </w:rPr>
        <w:t xml:space="preserve">до </w:t>
      </w:r>
      <w:proofErr w:type="spellStart"/>
      <w:r w:rsidRPr="00524394">
        <w:rPr>
          <w:sz w:val="28"/>
          <w:szCs w:val="28"/>
        </w:rPr>
        <w:t>професійного</w:t>
      </w:r>
      <w:proofErr w:type="spellEnd"/>
      <w:r w:rsidRPr="00524394">
        <w:rPr>
          <w:sz w:val="28"/>
          <w:szCs w:val="28"/>
        </w:rPr>
        <w:t xml:space="preserve"> дисплея;</w:t>
      </w:r>
      <w:r w:rsidRPr="00524394">
        <w:rPr>
          <w:b/>
          <w:sz w:val="28"/>
          <w:szCs w:val="28"/>
        </w:rPr>
        <w:t xml:space="preserve"> </w:t>
      </w:r>
    </w:p>
    <w:p w14:paraId="0000001F" w14:textId="1B289B1E" w:rsidR="000264C5" w:rsidRPr="00524394" w:rsidRDefault="00B60E52" w:rsidP="003D2824">
      <w:pPr>
        <w:spacing w:after="120"/>
        <w:ind w:right="6" w:firstLine="567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14) </w:t>
      </w:r>
      <w:r w:rsidR="0088709E" w:rsidRPr="00524394">
        <w:rPr>
          <w:sz w:val="28"/>
          <w:szCs w:val="28"/>
        </w:rPr>
        <w:t>теле</w:t>
      </w:r>
      <w:proofErr w:type="spellStart"/>
      <w:r w:rsidR="00473097" w:rsidRPr="00524394">
        <w:rPr>
          <w:sz w:val="28"/>
          <w:szCs w:val="28"/>
          <w:lang w:val="uk-UA"/>
        </w:rPr>
        <w:t>візор</w:t>
      </w:r>
      <w:proofErr w:type="spellEnd"/>
      <w:r w:rsidR="0088709E" w:rsidRPr="00524394">
        <w:rPr>
          <w:sz w:val="28"/>
          <w:szCs w:val="28"/>
        </w:rPr>
        <w:t xml:space="preserve"> </w:t>
      </w:r>
      <w:r w:rsidR="007D524F" w:rsidRPr="00524394">
        <w:rPr>
          <w:sz w:val="28"/>
          <w:szCs w:val="28"/>
        </w:rPr>
        <w:t>–</w:t>
      </w:r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електронний</w:t>
      </w:r>
      <w:proofErr w:type="spellEnd"/>
      <w:r w:rsidR="0088709E" w:rsidRPr="00524394">
        <w:rPr>
          <w:sz w:val="28"/>
          <w:szCs w:val="28"/>
        </w:rPr>
        <w:t xml:space="preserve"> дисплей, </w:t>
      </w:r>
      <w:proofErr w:type="spellStart"/>
      <w:r w:rsidR="0088709E" w:rsidRPr="00524394">
        <w:rPr>
          <w:sz w:val="28"/>
          <w:szCs w:val="28"/>
        </w:rPr>
        <w:t>який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призначений</w:t>
      </w:r>
      <w:proofErr w:type="spellEnd"/>
      <w:r w:rsidR="0088709E" w:rsidRPr="00524394">
        <w:rPr>
          <w:sz w:val="28"/>
          <w:szCs w:val="28"/>
        </w:rPr>
        <w:t xml:space="preserve"> </w:t>
      </w:r>
      <w:r w:rsidR="008A62A0" w:rsidRPr="00524394">
        <w:rPr>
          <w:sz w:val="28"/>
          <w:szCs w:val="28"/>
          <w:lang w:val="uk-UA"/>
        </w:rPr>
        <w:t>передусім</w:t>
      </w:r>
      <w:r w:rsidR="0088709E" w:rsidRPr="00524394">
        <w:rPr>
          <w:sz w:val="28"/>
          <w:szCs w:val="28"/>
        </w:rPr>
        <w:t xml:space="preserve"> для </w:t>
      </w:r>
      <w:proofErr w:type="spellStart"/>
      <w:r w:rsidR="0088709E" w:rsidRPr="00524394">
        <w:rPr>
          <w:sz w:val="28"/>
          <w:szCs w:val="28"/>
        </w:rPr>
        <w:t>відображення</w:t>
      </w:r>
      <w:proofErr w:type="spellEnd"/>
      <w:r w:rsidR="0088709E" w:rsidRPr="00524394">
        <w:rPr>
          <w:sz w:val="28"/>
          <w:szCs w:val="28"/>
        </w:rPr>
        <w:t xml:space="preserve"> та </w:t>
      </w:r>
      <w:proofErr w:type="spellStart"/>
      <w:r w:rsidR="0088709E" w:rsidRPr="00524394">
        <w:rPr>
          <w:sz w:val="28"/>
          <w:szCs w:val="28"/>
        </w:rPr>
        <w:t>прийому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аудіовізуальних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сигналів</w:t>
      </w:r>
      <w:proofErr w:type="spellEnd"/>
      <w:r w:rsidR="0088709E" w:rsidRPr="00524394">
        <w:rPr>
          <w:sz w:val="28"/>
          <w:szCs w:val="28"/>
        </w:rPr>
        <w:t xml:space="preserve"> і </w:t>
      </w:r>
      <w:proofErr w:type="spellStart"/>
      <w:r w:rsidR="0088709E" w:rsidRPr="00524394">
        <w:rPr>
          <w:sz w:val="28"/>
          <w:szCs w:val="28"/>
        </w:rPr>
        <w:t>який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складається</w:t>
      </w:r>
      <w:proofErr w:type="spellEnd"/>
      <w:r w:rsidR="0088709E" w:rsidRPr="00524394">
        <w:rPr>
          <w:sz w:val="28"/>
          <w:szCs w:val="28"/>
        </w:rPr>
        <w:t xml:space="preserve"> з </w:t>
      </w:r>
      <w:proofErr w:type="spellStart"/>
      <w:r w:rsidR="0088709E" w:rsidRPr="00524394">
        <w:rPr>
          <w:sz w:val="28"/>
          <w:szCs w:val="28"/>
        </w:rPr>
        <w:t>електронного</w:t>
      </w:r>
      <w:proofErr w:type="spellEnd"/>
      <w:r w:rsidR="0088709E" w:rsidRPr="00524394">
        <w:rPr>
          <w:sz w:val="28"/>
          <w:szCs w:val="28"/>
        </w:rPr>
        <w:t xml:space="preserve"> дисплея та одного </w:t>
      </w:r>
      <w:proofErr w:type="spellStart"/>
      <w:r w:rsidR="0088709E" w:rsidRPr="00524394">
        <w:rPr>
          <w:sz w:val="28"/>
          <w:szCs w:val="28"/>
        </w:rPr>
        <w:t>або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більше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тюнерів</w:t>
      </w:r>
      <w:proofErr w:type="spellEnd"/>
      <w:r w:rsidR="0088709E" w:rsidRPr="00524394">
        <w:rPr>
          <w:sz w:val="28"/>
          <w:szCs w:val="28"/>
        </w:rPr>
        <w:t>/</w:t>
      </w:r>
      <w:proofErr w:type="spellStart"/>
      <w:r w:rsidR="0088709E" w:rsidRPr="00524394">
        <w:rPr>
          <w:sz w:val="28"/>
          <w:szCs w:val="28"/>
        </w:rPr>
        <w:t>приймачів</w:t>
      </w:r>
      <w:proofErr w:type="spellEnd"/>
      <w:r w:rsidR="0088709E" w:rsidRPr="00524394">
        <w:rPr>
          <w:sz w:val="28"/>
          <w:szCs w:val="28"/>
        </w:rPr>
        <w:t>;</w:t>
      </w:r>
      <w:r w:rsidR="007B3CCF" w:rsidRPr="00524394">
        <w:rPr>
          <w:sz w:val="28"/>
          <w:szCs w:val="28"/>
          <w:lang w:val="uk-UA"/>
        </w:rPr>
        <w:t xml:space="preserve"> </w:t>
      </w:r>
    </w:p>
    <w:p w14:paraId="2BE0C3CA" w14:textId="52E250FB" w:rsidR="00046805" w:rsidRPr="00524394" w:rsidRDefault="00B60E52" w:rsidP="00046805">
      <w:pPr>
        <w:ind w:right="5" w:firstLine="570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15) </w:t>
      </w:r>
      <w:r w:rsidR="00AE494E" w:rsidRPr="00524394">
        <w:rPr>
          <w:sz w:val="28"/>
          <w:szCs w:val="28"/>
          <w:lang w:val="uk-UA"/>
        </w:rPr>
        <w:t>т</w:t>
      </w:r>
      <w:proofErr w:type="spellStart"/>
      <w:r w:rsidR="00046805" w:rsidRPr="00524394">
        <w:rPr>
          <w:sz w:val="28"/>
          <w:szCs w:val="28"/>
        </w:rPr>
        <w:t>рансляційн</w:t>
      </w:r>
      <w:r w:rsidR="00046805" w:rsidRPr="00524394">
        <w:rPr>
          <w:sz w:val="28"/>
          <w:szCs w:val="28"/>
          <w:lang w:val="uk-UA"/>
        </w:rPr>
        <w:t>ий</w:t>
      </w:r>
      <w:proofErr w:type="spellEnd"/>
      <w:r w:rsidR="00046805" w:rsidRPr="00524394">
        <w:rPr>
          <w:sz w:val="28"/>
          <w:szCs w:val="28"/>
        </w:rPr>
        <w:t xml:space="preserve"> </w:t>
      </w:r>
      <w:proofErr w:type="spellStart"/>
      <w:r w:rsidR="00046805" w:rsidRPr="00524394">
        <w:rPr>
          <w:sz w:val="28"/>
          <w:szCs w:val="28"/>
        </w:rPr>
        <w:t>диспле</w:t>
      </w:r>
      <w:proofErr w:type="spellEnd"/>
      <w:r w:rsidR="00046805" w:rsidRPr="00524394">
        <w:rPr>
          <w:sz w:val="28"/>
          <w:szCs w:val="28"/>
          <w:lang w:val="uk-UA"/>
        </w:rPr>
        <w:t xml:space="preserve">й </w:t>
      </w:r>
      <w:r w:rsidR="007D524F" w:rsidRPr="00524394">
        <w:rPr>
          <w:sz w:val="28"/>
          <w:szCs w:val="28"/>
        </w:rPr>
        <w:t>–</w:t>
      </w:r>
      <w:r w:rsidR="00046805" w:rsidRPr="00524394">
        <w:rPr>
          <w:sz w:val="28"/>
          <w:szCs w:val="28"/>
          <w:lang w:val="uk-UA"/>
        </w:rPr>
        <w:t xml:space="preserve"> електронний дисплей, що розроблений для професійного використання телерадіокомпаніями та виробниками відео для створення відеоматеріалів. Його технічні </w:t>
      </w:r>
      <w:proofErr w:type="spellStart"/>
      <w:r w:rsidR="00046805" w:rsidRPr="00524394">
        <w:rPr>
          <w:sz w:val="28"/>
          <w:szCs w:val="28"/>
        </w:rPr>
        <w:t>специфікації</w:t>
      </w:r>
      <w:proofErr w:type="spellEnd"/>
      <w:r w:rsidR="00046805" w:rsidRPr="00524394">
        <w:rPr>
          <w:sz w:val="28"/>
          <w:szCs w:val="28"/>
        </w:rPr>
        <w:t xml:space="preserve"> </w:t>
      </w:r>
      <w:r w:rsidR="00046805" w:rsidRPr="00524394">
        <w:rPr>
          <w:sz w:val="28"/>
          <w:szCs w:val="28"/>
          <w:lang w:val="uk-UA"/>
        </w:rPr>
        <w:t>повинні</w:t>
      </w:r>
      <w:r w:rsidR="00046805" w:rsidRPr="00524394">
        <w:rPr>
          <w:sz w:val="28"/>
          <w:szCs w:val="28"/>
        </w:rPr>
        <w:t xml:space="preserve"> </w:t>
      </w:r>
      <w:proofErr w:type="spellStart"/>
      <w:r w:rsidR="00046805" w:rsidRPr="00524394">
        <w:rPr>
          <w:sz w:val="28"/>
          <w:szCs w:val="28"/>
        </w:rPr>
        <w:t>включати</w:t>
      </w:r>
      <w:proofErr w:type="spellEnd"/>
      <w:r w:rsidR="00046805" w:rsidRPr="00524394">
        <w:rPr>
          <w:sz w:val="28"/>
          <w:szCs w:val="28"/>
        </w:rPr>
        <w:t xml:space="preserve"> </w:t>
      </w:r>
      <w:r w:rsidR="00657570" w:rsidRPr="00524394">
        <w:rPr>
          <w:sz w:val="28"/>
          <w:szCs w:val="28"/>
          <w:lang w:val="uk-UA"/>
        </w:rPr>
        <w:t>такі</w:t>
      </w:r>
      <w:r w:rsidR="00046805" w:rsidRPr="00524394">
        <w:rPr>
          <w:sz w:val="28"/>
          <w:szCs w:val="28"/>
        </w:rPr>
        <w:t xml:space="preserve"> характеристики</w:t>
      </w:r>
      <w:r w:rsidR="00046805" w:rsidRPr="00524394">
        <w:rPr>
          <w:sz w:val="28"/>
          <w:szCs w:val="28"/>
          <w:lang w:val="uk-UA"/>
        </w:rPr>
        <w:t xml:space="preserve">: </w:t>
      </w:r>
    </w:p>
    <w:p w14:paraId="68C3F71E" w14:textId="77777777" w:rsidR="00046805" w:rsidRPr="00524394" w:rsidRDefault="00046805" w:rsidP="00046805">
      <w:pPr>
        <w:ind w:left="566" w:right="5" w:firstLine="1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функцію калібрування кольору; </w:t>
      </w:r>
    </w:p>
    <w:p w14:paraId="40EC38D4" w14:textId="77777777" w:rsidR="00046805" w:rsidRPr="00524394" w:rsidRDefault="00046805" w:rsidP="00046805">
      <w:pPr>
        <w:ind w:right="5" w:firstLine="567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функцію аналізу вхідного сигналу для моніторингу вхідного сигналу та виявлення помилок, наприклад, монітор хвилі/векторний діапазон, відсікання </w:t>
      </w:r>
      <w:r w:rsidRPr="00524394">
        <w:rPr>
          <w:sz w:val="28"/>
          <w:szCs w:val="28"/>
        </w:rPr>
        <w:t>RGB</w:t>
      </w:r>
      <w:r w:rsidRPr="00524394">
        <w:rPr>
          <w:sz w:val="28"/>
          <w:szCs w:val="28"/>
          <w:lang w:val="uk-UA"/>
        </w:rPr>
        <w:t xml:space="preserve">, можливість перевірки стану відеосигналу з фактичною роздільною здатністю в пікселях, режим чергування та маркер екрану; </w:t>
      </w:r>
    </w:p>
    <w:p w14:paraId="414CEB51" w14:textId="77777777" w:rsidR="00046805" w:rsidRPr="00524394" w:rsidRDefault="00046805" w:rsidP="00046805">
      <w:pPr>
        <w:ind w:right="5" w:firstLine="567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>послідовний цифровий інтерфейс (</w:t>
      </w:r>
      <w:r w:rsidRPr="00524394">
        <w:rPr>
          <w:sz w:val="28"/>
          <w:szCs w:val="28"/>
        </w:rPr>
        <w:t>SDI</w:t>
      </w:r>
      <w:r w:rsidRPr="00524394">
        <w:rPr>
          <w:sz w:val="28"/>
          <w:szCs w:val="28"/>
          <w:lang w:val="uk-UA"/>
        </w:rPr>
        <w:t>) або протокол відео через мережу Інтернет (</w:t>
      </w:r>
      <w:proofErr w:type="spellStart"/>
      <w:r w:rsidRPr="00524394">
        <w:rPr>
          <w:sz w:val="28"/>
          <w:szCs w:val="28"/>
        </w:rPr>
        <w:t>VoIP</w:t>
      </w:r>
      <w:proofErr w:type="spellEnd"/>
      <w:r w:rsidRPr="00524394">
        <w:rPr>
          <w:sz w:val="28"/>
          <w:szCs w:val="28"/>
          <w:lang w:val="uk-UA"/>
        </w:rPr>
        <w:t xml:space="preserve">), інтегровані з продукцією; </w:t>
      </w:r>
    </w:p>
    <w:p w14:paraId="6F019C94" w14:textId="0B8B5AAA" w:rsidR="00046805" w:rsidRPr="00524394" w:rsidRDefault="00046805" w:rsidP="00046805">
      <w:pPr>
        <w:spacing w:after="120"/>
        <w:ind w:left="567" w:right="6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</w:rPr>
        <w:t xml:space="preserve">не </w:t>
      </w:r>
      <w:proofErr w:type="spellStart"/>
      <w:r w:rsidRPr="00524394">
        <w:rPr>
          <w:sz w:val="28"/>
          <w:szCs w:val="28"/>
        </w:rPr>
        <w:t>призначен</w:t>
      </w:r>
      <w:r w:rsidRPr="00524394">
        <w:rPr>
          <w:sz w:val="28"/>
          <w:szCs w:val="28"/>
          <w:lang w:val="uk-UA"/>
        </w:rPr>
        <w:t>ий</w:t>
      </w:r>
      <w:proofErr w:type="spellEnd"/>
      <w:r w:rsidRPr="00524394">
        <w:rPr>
          <w:sz w:val="28"/>
          <w:szCs w:val="28"/>
        </w:rPr>
        <w:t xml:space="preserve"> для </w:t>
      </w:r>
      <w:proofErr w:type="spellStart"/>
      <w:r w:rsidRPr="00524394">
        <w:rPr>
          <w:sz w:val="28"/>
          <w:szCs w:val="28"/>
        </w:rPr>
        <w:t>використання</w:t>
      </w:r>
      <w:proofErr w:type="spellEnd"/>
      <w:r w:rsidRPr="00524394">
        <w:rPr>
          <w:sz w:val="28"/>
          <w:szCs w:val="28"/>
          <w:lang w:val="uk-UA"/>
        </w:rPr>
        <w:t xml:space="preserve"> у</w:t>
      </w:r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громадських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місцях</w:t>
      </w:r>
      <w:proofErr w:type="spellEnd"/>
      <w:r w:rsidRPr="00524394">
        <w:rPr>
          <w:sz w:val="28"/>
          <w:szCs w:val="28"/>
        </w:rPr>
        <w:t xml:space="preserve">;  </w:t>
      </w:r>
    </w:p>
    <w:p w14:paraId="00000020" w14:textId="4187CAB3" w:rsidR="000264C5" w:rsidRPr="00524394" w:rsidRDefault="00B60E52" w:rsidP="00EE345C">
      <w:pPr>
        <w:spacing w:after="120"/>
        <w:ind w:right="6" w:firstLine="573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16) </w:t>
      </w:r>
      <w:r w:rsidR="0088709E" w:rsidRPr="00524394">
        <w:rPr>
          <w:sz w:val="28"/>
          <w:szCs w:val="28"/>
          <w:lang w:val="uk-UA"/>
        </w:rPr>
        <w:t xml:space="preserve">тюнер/приймач </w:t>
      </w:r>
      <w:r w:rsidR="007D524F" w:rsidRPr="00524394">
        <w:rPr>
          <w:sz w:val="28"/>
          <w:szCs w:val="28"/>
          <w:lang w:val="uk-UA"/>
        </w:rPr>
        <w:t>–</w:t>
      </w:r>
      <w:r w:rsidR="0088709E" w:rsidRPr="00524394">
        <w:rPr>
          <w:sz w:val="28"/>
          <w:szCs w:val="28"/>
          <w:lang w:val="uk-UA"/>
        </w:rPr>
        <w:t xml:space="preserve"> електронна схема, яка виявляє сигнал телевізійного мовлення, такий як наземний цифровий або супутниковий, за винятком </w:t>
      </w:r>
      <w:proofErr w:type="spellStart"/>
      <w:r w:rsidR="0088709E" w:rsidRPr="00524394">
        <w:rPr>
          <w:sz w:val="28"/>
          <w:szCs w:val="28"/>
          <w:lang w:val="uk-UA"/>
        </w:rPr>
        <w:t>одноадресного</w:t>
      </w:r>
      <w:proofErr w:type="spellEnd"/>
      <w:r w:rsidR="0088709E" w:rsidRPr="00524394">
        <w:rPr>
          <w:sz w:val="28"/>
          <w:szCs w:val="28"/>
          <w:lang w:val="uk-UA"/>
        </w:rPr>
        <w:t xml:space="preserve"> </w:t>
      </w:r>
      <w:r w:rsidR="00FD3C2C" w:rsidRPr="00524394">
        <w:rPr>
          <w:sz w:val="28"/>
          <w:szCs w:val="28"/>
          <w:lang w:val="uk-UA"/>
        </w:rPr>
        <w:t>І</w:t>
      </w:r>
      <w:r w:rsidR="0088709E" w:rsidRPr="00524394">
        <w:rPr>
          <w:sz w:val="28"/>
          <w:szCs w:val="28"/>
          <w:lang w:val="uk-UA"/>
        </w:rPr>
        <w:t xml:space="preserve">нтернету, і яка полегшує вибір телевізійного каналу з групи каналів мовлення; </w:t>
      </w:r>
    </w:p>
    <w:p w14:paraId="33064422" w14:textId="51B40F86" w:rsidR="007B3CCF" w:rsidRPr="00524394" w:rsidRDefault="00B60E52" w:rsidP="007B3CCF">
      <w:pPr>
        <w:ind w:right="5" w:firstLine="570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17) </w:t>
      </w:r>
      <w:r w:rsidR="007B3CCF" w:rsidRPr="00524394">
        <w:rPr>
          <w:sz w:val="28"/>
          <w:szCs w:val="28"/>
          <w:lang w:val="uk-UA"/>
        </w:rPr>
        <w:t xml:space="preserve">універсальна система </w:t>
      </w:r>
      <w:proofErr w:type="spellStart"/>
      <w:r w:rsidR="007B3CCF" w:rsidRPr="00524394">
        <w:rPr>
          <w:sz w:val="28"/>
          <w:szCs w:val="28"/>
          <w:lang w:val="uk-UA"/>
        </w:rPr>
        <w:t>відеоконференцій</w:t>
      </w:r>
      <w:proofErr w:type="spellEnd"/>
      <w:r w:rsidR="007B3CCF" w:rsidRPr="00524394">
        <w:rPr>
          <w:sz w:val="28"/>
          <w:szCs w:val="28"/>
          <w:lang w:val="uk-UA"/>
        </w:rPr>
        <w:t xml:space="preserve"> </w:t>
      </w:r>
      <w:r w:rsidR="007D524F" w:rsidRPr="00524394">
        <w:rPr>
          <w:sz w:val="28"/>
          <w:szCs w:val="28"/>
          <w:lang w:val="uk-UA"/>
        </w:rPr>
        <w:t>–</w:t>
      </w:r>
      <w:r w:rsidR="007B3CCF" w:rsidRPr="00524394">
        <w:rPr>
          <w:sz w:val="28"/>
          <w:szCs w:val="28"/>
          <w:lang w:val="uk-UA"/>
        </w:rPr>
        <w:t xml:space="preserve"> спеціальна система, розроблена для </w:t>
      </w:r>
      <w:proofErr w:type="spellStart"/>
      <w:r w:rsidR="007B3CCF" w:rsidRPr="00524394">
        <w:rPr>
          <w:sz w:val="28"/>
          <w:szCs w:val="28"/>
          <w:lang w:val="uk-UA"/>
        </w:rPr>
        <w:t>відеоконференцій</w:t>
      </w:r>
      <w:proofErr w:type="spellEnd"/>
      <w:r w:rsidR="007B3CCF" w:rsidRPr="00524394">
        <w:rPr>
          <w:sz w:val="28"/>
          <w:szCs w:val="28"/>
          <w:lang w:val="uk-UA"/>
        </w:rPr>
        <w:t xml:space="preserve"> та спільної роботи, інтегрована в єдиний корпус, специфікації якої повинні включати </w:t>
      </w:r>
      <w:r w:rsidR="00657570" w:rsidRPr="00524394">
        <w:rPr>
          <w:sz w:val="28"/>
          <w:szCs w:val="28"/>
          <w:lang w:val="uk-UA"/>
        </w:rPr>
        <w:t>такі</w:t>
      </w:r>
      <w:r w:rsidR="007B3CCF" w:rsidRPr="00524394">
        <w:rPr>
          <w:sz w:val="28"/>
          <w:szCs w:val="28"/>
          <w:lang w:val="uk-UA"/>
        </w:rPr>
        <w:t xml:space="preserve"> функції: </w:t>
      </w:r>
    </w:p>
    <w:p w14:paraId="1270A60B" w14:textId="155C6264" w:rsidR="007B3CCF" w:rsidRPr="00524394" w:rsidRDefault="007B3CCF" w:rsidP="007B3CCF">
      <w:pPr>
        <w:ind w:right="5" w:firstLine="567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підтримка спеціального протоколу </w:t>
      </w:r>
      <w:proofErr w:type="spellStart"/>
      <w:r w:rsidRPr="00524394">
        <w:rPr>
          <w:sz w:val="28"/>
          <w:szCs w:val="28"/>
          <w:lang w:val="uk-UA"/>
        </w:rPr>
        <w:t>відеоконференції</w:t>
      </w:r>
      <w:proofErr w:type="spellEnd"/>
      <w:r w:rsidRPr="00524394">
        <w:rPr>
          <w:sz w:val="28"/>
          <w:szCs w:val="28"/>
          <w:lang w:val="uk-UA"/>
        </w:rPr>
        <w:t xml:space="preserve"> </w:t>
      </w:r>
      <w:r w:rsidRPr="00524394">
        <w:rPr>
          <w:sz w:val="28"/>
          <w:szCs w:val="28"/>
        </w:rPr>
        <w:t>ITU</w:t>
      </w:r>
      <w:r w:rsidRPr="00524394">
        <w:rPr>
          <w:sz w:val="28"/>
          <w:szCs w:val="28"/>
          <w:lang w:val="uk-UA"/>
        </w:rPr>
        <w:t>-</w:t>
      </w:r>
      <w:r w:rsidRPr="00524394">
        <w:rPr>
          <w:sz w:val="28"/>
          <w:szCs w:val="28"/>
        </w:rPr>
        <w:t>T</w:t>
      </w:r>
      <w:r w:rsidRPr="00524394">
        <w:rPr>
          <w:sz w:val="28"/>
          <w:szCs w:val="28"/>
          <w:lang w:val="uk-UA"/>
        </w:rPr>
        <w:t xml:space="preserve"> </w:t>
      </w:r>
      <w:r w:rsidRPr="00524394">
        <w:rPr>
          <w:sz w:val="28"/>
          <w:szCs w:val="28"/>
        </w:rPr>
        <w:t>H</w:t>
      </w:r>
      <w:r w:rsidRPr="00524394">
        <w:rPr>
          <w:sz w:val="28"/>
          <w:szCs w:val="28"/>
          <w:lang w:val="uk-UA"/>
        </w:rPr>
        <w:t xml:space="preserve">.323 або </w:t>
      </w:r>
      <w:r w:rsidRPr="00524394">
        <w:rPr>
          <w:sz w:val="28"/>
          <w:szCs w:val="28"/>
        </w:rPr>
        <w:t>IETF</w:t>
      </w:r>
      <w:r w:rsidRPr="00524394">
        <w:rPr>
          <w:sz w:val="28"/>
          <w:szCs w:val="28"/>
          <w:lang w:val="uk-UA"/>
        </w:rPr>
        <w:t xml:space="preserve"> </w:t>
      </w:r>
      <w:r w:rsidRPr="00524394">
        <w:rPr>
          <w:sz w:val="28"/>
          <w:szCs w:val="28"/>
        </w:rPr>
        <w:t>SIP</w:t>
      </w:r>
      <w:r w:rsidRPr="00524394">
        <w:rPr>
          <w:sz w:val="28"/>
          <w:szCs w:val="28"/>
          <w:lang w:val="uk-UA"/>
        </w:rPr>
        <w:t xml:space="preserve">, що надається виробником; </w:t>
      </w:r>
    </w:p>
    <w:p w14:paraId="069EB7BC" w14:textId="3DD00FC5" w:rsidR="007B3CCF" w:rsidRPr="00524394" w:rsidRDefault="007B3CCF" w:rsidP="007B3CCF">
      <w:pPr>
        <w:ind w:right="5" w:firstLine="567"/>
        <w:jc w:val="both"/>
        <w:rPr>
          <w:sz w:val="28"/>
          <w:szCs w:val="28"/>
        </w:rPr>
      </w:pPr>
      <w:r w:rsidRPr="00524394">
        <w:rPr>
          <w:sz w:val="28"/>
          <w:szCs w:val="28"/>
        </w:rPr>
        <w:t>камера (</w:t>
      </w:r>
      <w:proofErr w:type="spellStart"/>
      <w:r w:rsidRPr="00524394">
        <w:rPr>
          <w:sz w:val="28"/>
          <w:szCs w:val="28"/>
        </w:rPr>
        <w:t>камери</w:t>
      </w:r>
      <w:proofErr w:type="spellEnd"/>
      <w:r w:rsidRPr="00524394">
        <w:rPr>
          <w:sz w:val="28"/>
          <w:szCs w:val="28"/>
        </w:rPr>
        <w:t xml:space="preserve">), </w:t>
      </w:r>
      <w:r w:rsidR="003D23E3" w:rsidRPr="00524394">
        <w:rPr>
          <w:sz w:val="28"/>
          <w:szCs w:val="28"/>
          <w:lang w:val="uk-UA"/>
        </w:rPr>
        <w:t xml:space="preserve">дисплей з </w:t>
      </w:r>
      <w:proofErr w:type="spellStart"/>
      <w:r w:rsidR="003D23E3" w:rsidRPr="00524394">
        <w:rPr>
          <w:sz w:val="28"/>
          <w:szCs w:val="28"/>
        </w:rPr>
        <w:t>можлив</w:t>
      </w:r>
      <w:proofErr w:type="spellEnd"/>
      <w:r w:rsidR="003D23E3" w:rsidRPr="00524394">
        <w:rPr>
          <w:sz w:val="28"/>
          <w:szCs w:val="28"/>
          <w:lang w:val="uk-UA"/>
        </w:rPr>
        <w:t>і</w:t>
      </w:r>
      <w:proofErr w:type="spellStart"/>
      <w:r w:rsidR="003D23E3" w:rsidRPr="00524394">
        <w:rPr>
          <w:sz w:val="28"/>
          <w:szCs w:val="28"/>
        </w:rPr>
        <w:t>ст</w:t>
      </w:r>
      <w:proofErr w:type="spellEnd"/>
      <w:r w:rsidR="003D23E3" w:rsidRPr="00524394">
        <w:rPr>
          <w:sz w:val="28"/>
          <w:szCs w:val="28"/>
          <w:lang w:val="uk-UA"/>
        </w:rPr>
        <w:t>ю</w:t>
      </w:r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обробки</w:t>
      </w:r>
      <w:proofErr w:type="spellEnd"/>
      <w:r w:rsidRPr="00524394">
        <w:rPr>
          <w:sz w:val="28"/>
          <w:szCs w:val="28"/>
        </w:rPr>
        <w:t xml:space="preserve"> для </w:t>
      </w:r>
      <w:proofErr w:type="spellStart"/>
      <w:r w:rsidRPr="00524394">
        <w:rPr>
          <w:sz w:val="28"/>
          <w:szCs w:val="28"/>
        </w:rPr>
        <w:t>двостороннього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відео</w:t>
      </w:r>
      <w:proofErr w:type="spellEnd"/>
      <w:r w:rsidRPr="00524394">
        <w:rPr>
          <w:sz w:val="28"/>
          <w:szCs w:val="28"/>
        </w:rPr>
        <w:t xml:space="preserve"> в </w:t>
      </w:r>
      <w:proofErr w:type="spellStart"/>
      <w:r w:rsidRPr="00524394">
        <w:rPr>
          <w:sz w:val="28"/>
          <w:szCs w:val="28"/>
        </w:rPr>
        <w:t>режимі</w:t>
      </w:r>
      <w:proofErr w:type="spellEnd"/>
      <w:r w:rsidRPr="00524394">
        <w:rPr>
          <w:sz w:val="28"/>
          <w:szCs w:val="28"/>
        </w:rPr>
        <w:t xml:space="preserve"> реального часу, </w:t>
      </w:r>
      <w:proofErr w:type="spellStart"/>
      <w:r w:rsidRPr="00524394">
        <w:rPr>
          <w:sz w:val="28"/>
          <w:szCs w:val="28"/>
        </w:rPr>
        <w:t>включаючи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proofErr w:type="gramStart"/>
      <w:r w:rsidRPr="00524394">
        <w:rPr>
          <w:sz w:val="28"/>
          <w:szCs w:val="28"/>
        </w:rPr>
        <w:t>ст</w:t>
      </w:r>
      <w:proofErr w:type="gramEnd"/>
      <w:r w:rsidRPr="00524394">
        <w:rPr>
          <w:sz w:val="28"/>
          <w:szCs w:val="28"/>
        </w:rPr>
        <w:t>ійкість</w:t>
      </w:r>
      <w:proofErr w:type="spellEnd"/>
      <w:r w:rsidRPr="00524394">
        <w:rPr>
          <w:sz w:val="28"/>
          <w:szCs w:val="28"/>
        </w:rPr>
        <w:t xml:space="preserve"> до </w:t>
      </w:r>
      <w:proofErr w:type="spellStart"/>
      <w:r w:rsidRPr="00524394">
        <w:rPr>
          <w:sz w:val="28"/>
          <w:szCs w:val="28"/>
        </w:rPr>
        <w:t>втрати</w:t>
      </w:r>
      <w:proofErr w:type="spellEnd"/>
      <w:r w:rsidRPr="00524394">
        <w:rPr>
          <w:sz w:val="28"/>
          <w:szCs w:val="28"/>
        </w:rPr>
        <w:t xml:space="preserve"> пакету; </w:t>
      </w:r>
    </w:p>
    <w:p w14:paraId="11FB6291" w14:textId="4C0012D7" w:rsidR="007B3CCF" w:rsidRPr="00524394" w:rsidRDefault="007B3CCF" w:rsidP="007B3CCF">
      <w:pPr>
        <w:ind w:right="5" w:firstLine="567"/>
        <w:jc w:val="both"/>
        <w:rPr>
          <w:sz w:val="28"/>
          <w:szCs w:val="28"/>
        </w:rPr>
      </w:pPr>
      <w:proofErr w:type="spellStart"/>
      <w:proofErr w:type="gramStart"/>
      <w:r w:rsidRPr="00524394">
        <w:rPr>
          <w:sz w:val="28"/>
          <w:szCs w:val="28"/>
        </w:rPr>
        <w:t>можливості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гучномовця</w:t>
      </w:r>
      <w:proofErr w:type="spellEnd"/>
      <w:r w:rsidRPr="00524394">
        <w:rPr>
          <w:sz w:val="28"/>
          <w:szCs w:val="28"/>
        </w:rPr>
        <w:t xml:space="preserve"> та </w:t>
      </w:r>
      <w:proofErr w:type="spellStart"/>
      <w:r w:rsidRPr="00524394">
        <w:rPr>
          <w:sz w:val="28"/>
          <w:szCs w:val="28"/>
        </w:rPr>
        <w:t>обробки</w:t>
      </w:r>
      <w:proofErr w:type="spellEnd"/>
      <w:r w:rsidRPr="00524394">
        <w:rPr>
          <w:sz w:val="28"/>
          <w:szCs w:val="28"/>
        </w:rPr>
        <w:t xml:space="preserve"> звуку для </w:t>
      </w:r>
      <w:proofErr w:type="spellStart"/>
      <w:r w:rsidRPr="00524394">
        <w:rPr>
          <w:sz w:val="28"/>
          <w:szCs w:val="28"/>
        </w:rPr>
        <w:t>двостороннього</w:t>
      </w:r>
      <w:proofErr w:type="spellEnd"/>
      <w:r w:rsidRPr="00524394">
        <w:rPr>
          <w:sz w:val="28"/>
          <w:szCs w:val="28"/>
        </w:rPr>
        <w:t xml:space="preserve"> звуку в </w:t>
      </w:r>
      <w:proofErr w:type="spellStart"/>
      <w:r w:rsidRPr="00524394">
        <w:rPr>
          <w:sz w:val="28"/>
          <w:szCs w:val="28"/>
        </w:rPr>
        <w:t>режимі</w:t>
      </w:r>
      <w:proofErr w:type="spellEnd"/>
      <w:r w:rsidRPr="00524394">
        <w:rPr>
          <w:sz w:val="28"/>
          <w:szCs w:val="28"/>
        </w:rPr>
        <w:t xml:space="preserve"> </w:t>
      </w:r>
      <w:r w:rsidR="00BA35C4" w:rsidRPr="00524394">
        <w:rPr>
          <w:sz w:val="28"/>
          <w:szCs w:val="28"/>
        </w:rPr>
        <w:t>“</w:t>
      </w:r>
      <w:proofErr w:type="spellStart"/>
      <w:r w:rsidRPr="00524394">
        <w:rPr>
          <w:sz w:val="28"/>
          <w:szCs w:val="28"/>
        </w:rPr>
        <w:t>вільні</w:t>
      </w:r>
      <w:proofErr w:type="spellEnd"/>
      <w:r w:rsidRPr="00524394">
        <w:rPr>
          <w:sz w:val="28"/>
          <w:szCs w:val="28"/>
        </w:rPr>
        <w:t xml:space="preserve"> руки</w:t>
      </w:r>
      <w:r w:rsidR="00BA35C4" w:rsidRPr="00524394">
        <w:rPr>
          <w:sz w:val="28"/>
          <w:szCs w:val="28"/>
        </w:rPr>
        <w:t>”</w:t>
      </w:r>
      <w:r w:rsidRPr="00524394">
        <w:rPr>
          <w:sz w:val="28"/>
          <w:szCs w:val="28"/>
        </w:rPr>
        <w:t xml:space="preserve"> в реальному </w:t>
      </w:r>
      <w:proofErr w:type="spellStart"/>
      <w:r w:rsidRPr="00524394">
        <w:rPr>
          <w:sz w:val="28"/>
          <w:szCs w:val="28"/>
        </w:rPr>
        <w:t>часі</w:t>
      </w:r>
      <w:proofErr w:type="spellEnd"/>
      <w:r w:rsidRPr="00524394">
        <w:rPr>
          <w:sz w:val="28"/>
          <w:szCs w:val="28"/>
        </w:rPr>
        <w:t xml:space="preserve">, </w:t>
      </w:r>
      <w:proofErr w:type="spellStart"/>
      <w:r w:rsidRPr="00524394">
        <w:rPr>
          <w:sz w:val="28"/>
          <w:szCs w:val="28"/>
        </w:rPr>
        <w:t>включаючи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блокування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відлуння</w:t>
      </w:r>
      <w:proofErr w:type="spellEnd"/>
      <w:r w:rsidRPr="00524394">
        <w:rPr>
          <w:sz w:val="28"/>
          <w:szCs w:val="28"/>
        </w:rPr>
        <w:t xml:space="preserve">; </w:t>
      </w:r>
      <w:proofErr w:type="gramEnd"/>
    </w:p>
    <w:p w14:paraId="74012226" w14:textId="25B0B710" w:rsidR="007B3CCF" w:rsidRPr="00524394" w:rsidRDefault="007B3CCF" w:rsidP="007B3CCF">
      <w:pPr>
        <w:ind w:left="566" w:right="5" w:firstLine="1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функція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шифрування</w:t>
      </w:r>
      <w:proofErr w:type="spellEnd"/>
      <w:r w:rsidRPr="00524394">
        <w:rPr>
          <w:sz w:val="28"/>
          <w:szCs w:val="28"/>
        </w:rPr>
        <w:t xml:space="preserve">; </w:t>
      </w:r>
    </w:p>
    <w:p w14:paraId="6A8804F6" w14:textId="7B6569BB" w:rsidR="007B3CCF" w:rsidRPr="00524394" w:rsidRDefault="007B3CCF" w:rsidP="00F8337B">
      <w:pPr>
        <w:spacing w:after="120"/>
        <w:ind w:left="567" w:right="6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HiNA</w:t>
      </w:r>
      <w:proofErr w:type="spellEnd"/>
      <w:r w:rsidRPr="00524394">
        <w:rPr>
          <w:sz w:val="28"/>
          <w:szCs w:val="28"/>
        </w:rPr>
        <w:t>;</w:t>
      </w:r>
    </w:p>
    <w:p w14:paraId="02023C0F" w14:textId="22D4DAD9" w:rsidR="007B3CCF" w:rsidRPr="00524394" w:rsidRDefault="00B60E52" w:rsidP="007B3CCF">
      <w:pPr>
        <w:ind w:right="5" w:firstLine="570"/>
        <w:jc w:val="both"/>
        <w:rPr>
          <w:sz w:val="28"/>
          <w:szCs w:val="28"/>
        </w:rPr>
      </w:pPr>
      <w:r w:rsidRPr="00524394">
        <w:rPr>
          <w:sz w:val="28"/>
          <w:szCs w:val="28"/>
          <w:lang w:val="uk-UA"/>
        </w:rPr>
        <w:t xml:space="preserve">18) </w:t>
      </w:r>
      <w:proofErr w:type="spellStart"/>
      <w:r w:rsidR="007B3CCF" w:rsidRPr="00524394">
        <w:rPr>
          <w:sz w:val="28"/>
          <w:szCs w:val="28"/>
        </w:rPr>
        <w:t>цифрова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інтерактивна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дошка</w:t>
      </w:r>
      <w:proofErr w:type="spellEnd"/>
      <w:r w:rsidR="007B3CCF" w:rsidRPr="00524394">
        <w:rPr>
          <w:sz w:val="28"/>
          <w:szCs w:val="28"/>
        </w:rPr>
        <w:t xml:space="preserve"> </w:t>
      </w:r>
      <w:r w:rsidR="007D524F" w:rsidRPr="00524394">
        <w:rPr>
          <w:sz w:val="28"/>
          <w:szCs w:val="28"/>
        </w:rPr>
        <w:t>–</w:t>
      </w:r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електронний</w:t>
      </w:r>
      <w:proofErr w:type="spellEnd"/>
      <w:r w:rsidR="007B3CCF" w:rsidRPr="00524394">
        <w:rPr>
          <w:sz w:val="28"/>
          <w:szCs w:val="28"/>
        </w:rPr>
        <w:t xml:space="preserve"> дисплей, </w:t>
      </w:r>
      <w:proofErr w:type="spellStart"/>
      <w:r w:rsidR="007B3CCF" w:rsidRPr="00524394">
        <w:rPr>
          <w:sz w:val="28"/>
          <w:szCs w:val="28"/>
        </w:rPr>
        <w:t>який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дозволяє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безпосередню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взаємодію</w:t>
      </w:r>
      <w:proofErr w:type="spellEnd"/>
      <w:r w:rsidR="007B3CCF" w:rsidRPr="00524394">
        <w:rPr>
          <w:sz w:val="28"/>
          <w:szCs w:val="28"/>
        </w:rPr>
        <w:t xml:space="preserve"> </w:t>
      </w:r>
      <w:r w:rsidR="007B3CCF" w:rsidRPr="00524394">
        <w:rPr>
          <w:sz w:val="28"/>
          <w:szCs w:val="28"/>
          <w:lang w:val="uk-UA"/>
        </w:rPr>
        <w:t>спожи</w:t>
      </w:r>
      <w:proofErr w:type="spellStart"/>
      <w:r w:rsidR="007B3CCF" w:rsidRPr="00524394">
        <w:rPr>
          <w:sz w:val="28"/>
          <w:szCs w:val="28"/>
        </w:rPr>
        <w:t>вача</w:t>
      </w:r>
      <w:proofErr w:type="spellEnd"/>
      <w:r w:rsidR="007B3CCF" w:rsidRPr="00524394">
        <w:rPr>
          <w:sz w:val="28"/>
          <w:szCs w:val="28"/>
        </w:rPr>
        <w:t xml:space="preserve"> з </w:t>
      </w:r>
      <w:proofErr w:type="spellStart"/>
      <w:r w:rsidR="007B3CCF" w:rsidRPr="00524394">
        <w:rPr>
          <w:sz w:val="28"/>
          <w:szCs w:val="28"/>
        </w:rPr>
        <w:t>виведеним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зображенням</w:t>
      </w:r>
      <w:proofErr w:type="spellEnd"/>
      <w:r w:rsidR="007B3CCF" w:rsidRPr="00524394">
        <w:rPr>
          <w:sz w:val="28"/>
          <w:szCs w:val="28"/>
        </w:rPr>
        <w:t xml:space="preserve">. </w:t>
      </w:r>
      <w:proofErr w:type="spellStart"/>
      <w:r w:rsidR="007B3CCF" w:rsidRPr="00524394">
        <w:rPr>
          <w:sz w:val="28"/>
          <w:szCs w:val="28"/>
        </w:rPr>
        <w:t>Цифрова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інтерактивна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дошка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призначена</w:t>
      </w:r>
      <w:proofErr w:type="spellEnd"/>
      <w:r w:rsidR="007B3CCF" w:rsidRPr="00524394">
        <w:rPr>
          <w:sz w:val="28"/>
          <w:szCs w:val="28"/>
          <w:lang w:val="uk-UA"/>
        </w:rPr>
        <w:t>,</w:t>
      </w:r>
      <w:r w:rsidR="007B3CCF" w:rsidRPr="00524394">
        <w:rPr>
          <w:sz w:val="28"/>
          <w:szCs w:val="28"/>
        </w:rPr>
        <w:t xml:space="preserve"> в першу </w:t>
      </w:r>
      <w:proofErr w:type="spellStart"/>
      <w:r w:rsidR="007B3CCF" w:rsidRPr="00524394">
        <w:rPr>
          <w:sz w:val="28"/>
          <w:szCs w:val="28"/>
        </w:rPr>
        <w:t>чергу</w:t>
      </w:r>
      <w:proofErr w:type="spellEnd"/>
      <w:r w:rsidR="007B3CCF" w:rsidRPr="00524394">
        <w:rPr>
          <w:sz w:val="28"/>
          <w:szCs w:val="28"/>
          <w:lang w:val="uk-UA"/>
        </w:rPr>
        <w:t>,</w:t>
      </w:r>
      <w:r w:rsidR="007B3CCF" w:rsidRPr="00524394">
        <w:rPr>
          <w:sz w:val="28"/>
          <w:szCs w:val="28"/>
        </w:rPr>
        <w:t xml:space="preserve"> для </w:t>
      </w:r>
      <w:proofErr w:type="spellStart"/>
      <w:r w:rsidR="007B3CCF" w:rsidRPr="00524394">
        <w:rPr>
          <w:sz w:val="28"/>
          <w:szCs w:val="28"/>
        </w:rPr>
        <w:t>проведення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презентацій</w:t>
      </w:r>
      <w:proofErr w:type="spellEnd"/>
      <w:r w:rsidR="007B3CCF" w:rsidRPr="00524394">
        <w:rPr>
          <w:sz w:val="28"/>
          <w:szCs w:val="28"/>
        </w:rPr>
        <w:t xml:space="preserve">, </w:t>
      </w:r>
      <w:proofErr w:type="spellStart"/>
      <w:r w:rsidR="007B3CCF" w:rsidRPr="00524394">
        <w:rPr>
          <w:sz w:val="28"/>
          <w:szCs w:val="28"/>
        </w:rPr>
        <w:t>уроків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або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віддаленої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співпраці</w:t>
      </w:r>
      <w:proofErr w:type="spellEnd"/>
      <w:r w:rsidR="007B3CCF" w:rsidRPr="00524394">
        <w:rPr>
          <w:sz w:val="28"/>
          <w:szCs w:val="28"/>
        </w:rPr>
        <w:t xml:space="preserve">, </w:t>
      </w:r>
      <w:proofErr w:type="spellStart"/>
      <w:r w:rsidR="007B3CCF" w:rsidRPr="00524394">
        <w:rPr>
          <w:sz w:val="28"/>
          <w:szCs w:val="28"/>
        </w:rPr>
        <w:t>включаючи</w:t>
      </w:r>
      <w:proofErr w:type="spellEnd"/>
      <w:r w:rsidR="007B3CCF" w:rsidRPr="00524394">
        <w:rPr>
          <w:sz w:val="28"/>
          <w:szCs w:val="28"/>
        </w:rPr>
        <w:t xml:space="preserve"> передачу </w:t>
      </w:r>
      <w:proofErr w:type="spellStart"/>
      <w:proofErr w:type="gramStart"/>
      <w:r w:rsidR="007B3CCF" w:rsidRPr="00524394">
        <w:rPr>
          <w:sz w:val="28"/>
          <w:szCs w:val="28"/>
        </w:rPr>
        <w:t>ауд</w:t>
      </w:r>
      <w:proofErr w:type="gramEnd"/>
      <w:r w:rsidR="007B3CCF" w:rsidRPr="00524394">
        <w:rPr>
          <w:sz w:val="28"/>
          <w:szCs w:val="28"/>
        </w:rPr>
        <w:t>іо</w:t>
      </w:r>
      <w:proofErr w:type="spellEnd"/>
      <w:r w:rsidR="007B3CCF" w:rsidRPr="00524394">
        <w:rPr>
          <w:sz w:val="28"/>
          <w:szCs w:val="28"/>
        </w:rPr>
        <w:t xml:space="preserve">- та </w:t>
      </w:r>
      <w:proofErr w:type="spellStart"/>
      <w:r w:rsidR="007B3CCF" w:rsidRPr="00524394">
        <w:rPr>
          <w:sz w:val="28"/>
          <w:szCs w:val="28"/>
        </w:rPr>
        <w:t>відеосигналів</w:t>
      </w:r>
      <w:proofErr w:type="spellEnd"/>
      <w:r w:rsidR="007B3CCF" w:rsidRPr="00524394">
        <w:rPr>
          <w:sz w:val="28"/>
          <w:szCs w:val="28"/>
        </w:rPr>
        <w:t xml:space="preserve">. </w:t>
      </w:r>
      <w:proofErr w:type="spellStart"/>
      <w:r w:rsidR="007B3CCF" w:rsidRPr="00524394">
        <w:rPr>
          <w:sz w:val="28"/>
          <w:szCs w:val="28"/>
        </w:rPr>
        <w:t>Її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специфікації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повинні</w:t>
      </w:r>
      <w:proofErr w:type="spellEnd"/>
      <w:r w:rsidR="007B3CCF" w:rsidRPr="00524394">
        <w:rPr>
          <w:sz w:val="28"/>
          <w:szCs w:val="28"/>
        </w:rPr>
        <w:t xml:space="preserve"> </w:t>
      </w:r>
      <w:proofErr w:type="spellStart"/>
      <w:r w:rsidR="007B3CCF" w:rsidRPr="00524394">
        <w:rPr>
          <w:sz w:val="28"/>
          <w:szCs w:val="28"/>
        </w:rPr>
        <w:t>включати</w:t>
      </w:r>
      <w:proofErr w:type="spellEnd"/>
      <w:r w:rsidR="007B3CCF" w:rsidRPr="00524394">
        <w:rPr>
          <w:sz w:val="28"/>
          <w:szCs w:val="28"/>
        </w:rPr>
        <w:t xml:space="preserve"> </w:t>
      </w:r>
      <w:r w:rsidR="00657570" w:rsidRPr="00524394">
        <w:rPr>
          <w:sz w:val="28"/>
          <w:szCs w:val="28"/>
          <w:lang w:val="uk-UA"/>
        </w:rPr>
        <w:t>такі</w:t>
      </w:r>
      <w:r w:rsidR="007B3CCF" w:rsidRPr="00524394">
        <w:rPr>
          <w:sz w:val="28"/>
          <w:szCs w:val="28"/>
        </w:rPr>
        <w:t xml:space="preserve"> характеристики:</w:t>
      </w:r>
      <w:r w:rsidR="007B3CCF" w:rsidRPr="00524394">
        <w:rPr>
          <w:b/>
          <w:sz w:val="28"/>
          <w:szCs w:val="28"/>
        </w:rPr>
        <w:t xml:space="preserve"> </w:t>
      </w:r>
    </w:p>
    <w:p w14:paraId="2AC6CDD6" w14:textId="17749520" w:rsidR="007B3CCF" w:rsidRPr="00524394" w:rsidRDefault="007B3CCF" w:rsidP="007B3CCF">
      <w:pPr>
        <w:ind w:right="5" w:firstLine="567"/>
        <w:jc w:val="both"/>
        <w:rPr>
          <w:sz w:val="28"/>
          <w:szCs w:val="28"/>
        </w:rPr>
      </w:pPr>
      <w:r w:rsidRPr="00524394">
        <w:rPr>
          <w:sz w:val="28"/>
          <w:szCs w:val="28"/>
        </w:rPr>
        <w:t xml:space="preserve">в основному </w:t>
      </w:r>
      <w:proofErr w:type="spellStart"/>
      <w:r w:rsidRPr="00524394">
        <w:rPr>
          <w:sz w:val="28"/>
          <w:szCs w:val="28"/>
        </w:rPr>
        <w:t>призначена</w:t>
      </w:r>
      <w:proofErr w:type="spellEnd"/>
      <w:r w:rsidRPr="00524394">
        <w:rPr>
          <w:sz w:val="28"/>
          <w:szCs w:val="28"/>
        </w:rPr>
        <w:t xml:space="preserve"> для </w:t>
      </w:r>
      <w:proofErr w:type="spellStart"/>
      <w:proofErr w:type="gramStart"/>
      <w:r w:rsidRPr="00524394">
        <w:rPr>
          <w:sz w:val="28"/>
          <w:szCs w:val="28"/>
        </w:rPr>
        <w:t>п</w:t>
      </w:r>
      <w:proofErr w:type="gramEnd"/>
      <w:r w:rsidRPr="00524394">
        <w:rPr>
          <w:sz w:val="28"/>
          <w:szCs w:val="28"/>
        </w:rPr>
        <w:t>ідвішування</w:t>
      </w:r>
      <w:proofErr w:type="spellEnd"/>
      <w:r w:rsidRPr="00524394">
        <w:rPr>
          <w:sz w:val="28"/>
          <w:szCs w:val="28"/>
        </w:rPr>
        <w:t xml:space="preserve">, </w:t>
      </w:r>
      <w:proofErr w:type="spellStart"/>
      <w:r w:rsidRPr="00524394">
        <w:rPr>
          <w:sz w:val="28"/>
          <w:szCs w:val="28"/>
        </w:rPr>
        <w:t>встановл</w:t>
      </w:r>
      <w:r w:rsidR="00A54208" w:rsidRPr="00524394">
        <w:rPr>
          <w:sz w:val="28"/>
          <w:szCs w:val="28"/>
          <w:lang w:val="uk-UA"/>
        </w:rPr>
        <w:t>юється</w:t>
      </w:r>
      <w:proofErr w:type="spellEnd"/>
      <w:r w:rsidRPr="00524394">
        <w:rPr>
          <w:sz w:val="28"/>
          <w:szCs w:val="28"/>
        </w:rPr>
        <w:t xml:space="preserve"> на </w:t>
      </w:r>
      <w:proofErr w:type="spellStart"/>
      <w:r w:rsidRPr="00524394">
        <w:rPr>
          <w:sz w:val="28"/>
          <w:szCs w:val="28"/>
        </w:rPr>
        <w:t>наземній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підставці</w:t>
      </w:r>
      <w:proofErr w:type="spellEnd"/>
      <w:r w:rsidRPr="00524394">
        <w:rPr>
          <w:sz w:val="28"/>
          <w:szCs w:val="28"/>
        </w:rPr>
        <w:t xml:space="preserve">, </w:t>
      </w:r>
      <w:proofErr w:type="spellStart"/>
      <w:r w:rsidRPr="00524394">
        <w:rPr>
          <w:sz w:val="28"/>
          <w:szCs w:val="28"/>
        </w:rPr>
        <w:t>встановл</w:t>
      </w:r>
      <w:r w:rsidR="00A54208" w:rsidRPr="00524394">
        <w:rPr>
          <w:sz w:val="28"/>
          <w:szCs w:val="28"/>
          <w:lang w:val="uk-UA"/>
        </w:rPr>
        <w:t>юється</w:t>
      </w:r>
      <w:proofErr w:type="spellEnd"/>
      <w:r w:rsidRPr="00524394">
        <w:rPr>
          <w:sz w:val="28"/>
          <w:szCs w:val="28"/>
        </w:rPr>
        <w:t xml:space="preserve"> на </w:t>
      </w:r>
      <w:proofErr w:type="spellStart"/>
      <w:r w:rsidRPr="00524394">
        <w:rPr>
          <w:sz w:val="28"/>
          <w:szCs w:val="28"/>
        </w:rPr>
        <w:t>полиці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або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столі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або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закріпл</w:t>
      </w:r>
      <w:r w:rsidR="00A54208" w:rsidRPr="00524394">
        <w:rPr>
          <w:sz w:val="28"/>
          <w:szCs w:val="28"/>
          <w:lang w:val="uk-UA"/>
        </w:rPr>
        <w:t>юється</w:t>
      </w:r>
      <w:proofErr w:type="spellEnd"/>
      <w:r w:rsidRPr="00524394">
        <w:rPr>
          <w:sz w:val="28"/>
          <w:szCs w:val="28"/>
        </w:rPr>
        <w:t xml:space="preserve"> на </w:t>
      </w:r>
      <w:proofErr w:type="spellStart"/>
      <w:r w:rsidRPr="00524394">
        <w:rPr>
          <w:sz w:val="28"/>
          <w:szCs w:val="28"/>
        </w:rPr>
        <w:t>фізичній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конструкції</w:t>
      </w:r>
      <w:proofErr w:type="spellEnd"/>
      <w:r w:rsidRPr="00524394">
        <w:rPr>
          <w:sz w:val="28"/>
          <w:szCs w:val="28"/>
        </w:rPr>
        <w:t xml:space="preserve"> для перегляду </w:t>
      </w:r>
      <w:proofErr w:type="spellStart"/>
      <w:r w:rsidRPr="00524394">
        <w:rPr>
          <w:sz w:val="28"/>
          <w:szCs w:val="28"/>
        </w:rPr>
        <w:t>декількома</w:t>
      </w:r>
      <w:proofErr w:type="spellEnd"/>
      <w:r w:rsidRPr="00524394">
        <w:rPr>
          <w:sz w:val="28"/>
          <w:szCs w:val="28"/>
        </w:rPr>
        <w:t xml:space="preserve"> людьми; </w:t>
      </w:r>
    </w:p>
    <w:p w14:paraId="27D3620A" w14:textId="72326A17" w:rsidR="007B3CCF" w:rsidRPr="00524394" w:rsidRDefault="007B3CCF" w:rsidP="007B3CCF">
      <w:pPr>
        <w:ind w:right="5" w:firstLine="567"/>
        <w:jc w:val="both"/>
        <w:rPr>
          <w:sz w:val="28"/>
          <w:szCs w:val="28"/>
          <w:lang w:val="uk-UA"/>
        </w:rPr>
      </w:pPr>
      <w:proofErr w:type="spellStart"/>
      <w:r w:rsidRPr="00524394">
        <w:rPr>
          <w:sz w:val="28"/>
          <w:szCs w:val="28"/>
          <w:lang w:val="uk-UA"/>
        </w:rPr>
        <w:lastRenderedPageBreak/>
        <w:t>обов</w:t>
      </w:r>
      <w:proofErr w:type="spellEnd"/>
      <w:r w:rsidR="00657570" w:rsidRPr="00524394">
        <w:rPr>
          <w:sz w:val="28"/>
          <w:szCs w:val="28"/>
        </w:rPr>
        <w:t>’</w:t>
      </w:r>
      <w:proofErr w:type="spellStart"/>
      <w:r w:rsidRPr="00524394">
        <w:rPr>
          <w:sz w:val="28"/>
          <w:szCs w:val="28"/>
          <w:lang w:val="uk-UA"/>
        </w:rPr>
        <w:t>язково</w:t>
      </w:r>
      <w:proofErr w:type="spellEnd"/>
      <w:r w:rsidRPr="00524394">
        <w:rPr>
          <w:sz w:val="28"/>
          <w:szCs w:val="28"/>
          <w:lang w:val="uk-UA"/>
        </w:rPr>
        <w:t xml:space="preserve"> має використовуватися з </w:t>
      </w:r>
      <w:proofErr w:type="spellStart"/>
      <w:r w:rsidRPr="00524394">
        <w:rPr>
          <w:sz w:val="28"/>
          <w:szCs w:val="28"/>
          <w:lang w:val="uk-UA"/>
        </w:rPr>
        <w:t>комп</w:t>
      </w:r>
      <w:proofErr w:type="spellEnd"/>
      <w:r w:rsidR="00657570" w:rsidRPr="00524394">
        <w:rPr>
          <w:sz w:val="28"/>
          <w:szCs w:val="28"/>
        </w:rPr>
        <w:t>’</w:t>
      </w:r>
      <w:proofErr w:type="spellStart"/>
      <w:r w:rsidRPr="00524394">
        <w:rPr>
          <w:sz w:val="28"/>
          <w:szCs w:val="28"/>
          <w:lang w:val="uk-UA"/>
        </w:rPr>
        <w:t>ютерним</w:t>
      </w:r>
      <w:proofErr w:type="spellEnd"/>
      <w:r w:rsidRPr="00524394">
        <w:rPr>
          <w:sz w:val="28"/>
          <w:szCs w:val="28"/>
          <w:lang w:val="uk-UA"/>
        </w:rPr>
        <w:t xml:space="preserve"> прог</w:t>
      </w:r>
      <w:r w:rsidR="007C3245" w:rsidRPr="00524394">
        <w:rPr>
          <w:sz w:val="28"/>
          <w:szCs w:val="28"/>
          <w:lang w:val="uk-UA"/>
        </w:rPr>
        <w:t>рамним забезпеченням зі спеціаль</w:t>
      </w:r>
      <w:r w:rsidRPr="00524394">
        <w:rPr>
          <w:sz w:val="28"/>
          <w:szCs w:val="28"/>
          <w:lang w:val="uk-UA"/>
        </w:rPr>
        <w:t xml:space="preserve">ними функціями для </w:t>
      </w:r>
      <w:r w:rsidR="00A54208" w:rsidRPr="00524394">
        <w:rPr>
          <w:sz w:val="28"/>
          <w:szCs w:val="28"/>
          <w:lang w:val="uk-UA"/>
        </w:rPr>
        <w:t>управлі</w:t>
      </w:r>
      <w:r w:rsidRPr="00524394">
        <w:rPr>
          <w:sz w:val="28"/>
          <w:szCs w:val="28"/>
          <w:lang w:val="uk-UA"/>
        </w:rPr>
        <w:t xml:space="preserve">ння вмістом та взаємодією; </w:t>
      </w:r>
    </w:p>
    <w:p w14:paraId="7364D533" w14:textId="6620BABE" w:rsidR="007B3CCF" w:rsidRPr="00524394" w:rsidRDefault="007B3CCF" w:rsidP="007B3CCF">
      <w:pPr>
        <w:ind w:right="5" w:firstLine="567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інтегрована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або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розроблена</w:t>
      </w:r>
      <w:proofErr w:type="spellEnd"/>
      <w:r w:rsidRPr="00524394">
        <w:rPr>
          <w:sz w:val="28"/>
          <w:szCs w:val="28"/>
        </w:rPr>
        <w:t xml:space="preserve"> </w:t>
      </w:r>
      <w:proofErr w:type="gramStart"/>
      <w:r w:rsidRPr="00524394">
        <w:rPr>
          <w:sz w:val="28"/>
          <w:szCs w:val="28"/>
        </w:rPr>
        <w:t>для</w:t>
      </w:r>
      <w:proofErr w:type="gram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спеціального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використання</w:t>
      </w:r>
      <w:proofErr w:type="spellEnd"/>
      <w:r w:rsidRPr="00524394">
        <w:rPr>
          <w:sz w:val="28"/>
          <w:szCs w:val="28"/>
        </w:rPr>
        <w:t xml:space="preserve"> з </w:t>
      </w:r>
      <w:proofErr w:type="spellStart"/>
      <w:r w:rsidRPr="00524394">
        <w:rPr>
          <w:sz w:val="28"/>
          <w:szCs w:val="28"/>
        </w:rPr>
        <w:t>комп</w:t>
      </w:r>
      <w:r w:rsidR="00657570" w:rsidRPr="00524394">
        <w:rPr>
          <w:sz w:val="28"/>
          <w:szCs w:val="28"/>
        </w:rPr>
        <w:t>’</w:t>
      </w:r>
      <w:r w:rsidRPr="00524394">
        <w:rPr>
          <w:sz w:val="28"/>
          <w:szCs w:val="28"/>
        </w:rPr>
        <w:t>ютером</w:t>
      </w:r>
      <w:proofErr w:type="spellEnd"/>
      <w:r w:rsidRPr="00524394">
        <w:rPr>
          <w:sz w:val="28"/>
          <w:szCs w:val="28"/>
        </w:rPr>
        <w:t xml:space="preserve"> для </w:t>
      </w:r>
      <w:proofErr w:type="spellStart"/>
      <w:r w:rsidRPr="00524394">
        <w:rPr>
          <w:sz w:val="28"/>
          <w:szCs w:val="28"/>
        </w:rPr>
        <w:t>використання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програмного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забезпечення</w:t>
      </w:r>
      <w:proofErr w:type="spellEnd"/>
      <w:r w:rsidRPr="00524394">
        <w:rPr>
          <w:sz w:val="28"/>
          <w:szCs w:val="28"/>
        </w:rPr>
        <w:t xml:space="preserve">, </w:t>
      </w:r>
      <w:proofErr w:type="spellStart"/>
      <w:r w:rsidRPr="00524394">
        <w:rPr>
          <w:sz w:val="28"/>
          <w:szCs w:val="28"/>
        </w:rPr>
        <w:t>вказаного</w:t>
      </w:r>
      <w:proofErr w:type="spellEnd"/>
      <w:r w:rsidRPr="00524394">
        <w:rPr>
          <w:sz w:val="28"/>
          <w:szCs w:val="28"/>
        </w:rPr>
        <w:t xml:space="preserve"> в </w:t>
      </w:r>
      <w:r w:rsidR="00A9244A" w:rsidRPr="00524394">
        <w:rPr>
          <w:sz w:val="28"/>
          <w:szCs w:val="28"/>
          <w:lang w:val="uk-UA"/>
        </w:rPr>
        <w:t>абзаці третьому цього</w:t>
      </w:r>
      <w:r w:rsidR="00A9244A" w:rsidRPr="00524394">
        <w:rPr>
          <w:sz w:val="28"/>
          <w:szCs w:val="28"/>
        </w:rPr>
        <w:t xml:space="preserve"> пункт</w:t>
      </w:r>
      <w:r w:rsidR="00A9244A" w:rsidRPr="00524394">
        <w:rPr>
          <w:sz w:val="28"/>
          <w:szCs w:val="28"/>
          <w:lang w:val="uk-UA"/>
        </w:rPr>
        <w:t>у</w:t>
      </w:r>
      <w:r w:rsidRPr="00524394">
        <w:rPr>
          <w:sz w:val="28"/>
          <w:szCs w:val="28"/>
        </w:rPr>
        <w:t xml:space="preserve">; </w:t>
      </w:r>
    </w:p>
    <w:p w14:paraId="7E53EEE0" w14:textId="35A83E6E" w:rsidR="007B3CCF" w:rsidRPr="00524394" w:rsidRDefault="007B3CCF" w:rsidP="007B3CCF">
      <w:pPr>
        <w:ind w:left="566" w:right="5" w:firstLine="1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площа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екрану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диспле</w:t>
      </w:r>
      <w:proofErr w:type="spellEnd"/>
      <w:r w:rsidR="007C3245" w:rsidRPr="00524394">
        <w:rPr>
          <w:sz w:val="28"/>
          <w:szCs w:val="28"/>
          <w:lang w:val="uk-UA"/>
        </w:rPr>
        <w:t>я</w:t>
      </w:r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більша</w:t>
      </w:r>
      <w:proofErr w:type="spellEnd"/>
      <w:r w:rsidRPr="00524394">
        <w:rPr>
          <w:sz w:val="28"/>
          <w:szCs w:val="28"/>
        </w:rPr>
        <w:t xml:space="preserve"> за 40 дм</w:t>
      </w:r>
      <w:proofErr w:type="gramStart"/>
      <w:r w:rsidR="00657570" w:rsidRPr="00524394">
        <w:rPr>
          <w:sz w:val="28"/>
          <w:szCs w:val="28"/>
          <w:vertAlign w:val="superscript"/>
        </w:rPr>
        <w:t>2</w:t>
      </w:r>
      <w:proofErr w:type="gramEnd"/>
      <w:r w:rsidRPr="00524394">
        <w:rPr>
          <w:sz w:val="28"/>
          <w:szCs w:val="28"/>
        </w:rPr>
        <w:t xml:space="preserve">; </w:t>
      </w:r>
    </w:p>
    <w:p w14:paraId="74FFF032" w14:textId="26C4531B" w:rsidR="007B3CCF" w:rsidRPr="00524394" w:rsidRDefault="007B3CCF" w:rsidP="00141250">
      <w:pPr>
        <w:spacing w:after="120"/>
        <w:ind w:right="6" w:firstLine="567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взаємодія</w:t>
      </w:r>
      <w:proofErr w:type="spellEnd"/>
      <w:r w:rsidRPr="00524394">
        <w:rPr>
          <w:sz w:val="28"/>
          <w:szCs w:val="28"/>
        </w:rPr>
        <w:t xml:space="preserve"> </w:t>
      </w:r>
      <w:r w:rsidR="00746994" w:rsidRPr="00524394">
        <w:rPr>
          <w:sz w:val="28"/>
          <w:szCs w:val="28"/>
          <w:lang w:val="uk-UA"/>
        </w:rPr>
        <w:t>і</w:t>
      </w:r>
      <w:r w:rsidRPr="00524394">
        <w:rPr>
          <w:sz w:val="28"/>
          <w:szCs w:val="28"/>
        </w:rPr>
        <w:t xml:space="preserve">з </w:t>
      </w:r>
      <w:r w:rsidR="009D0B43" w:rsidRPr="00524394">
        <w:rPr>
          <w:sz w:val="28"/>
          <w:szCs w:val="28"/>
          <w:lang w:val="uk-UA"/>
        </w:rPr>
        <w:t>спожи</w:t>
      </w:r>
      <w:proofErr w:type="spellStart"/>
      <w:r w:rsidRPr="00524394">
        <w:rPr>
          <w:sz w:val="28"/>
          <w:szCs w:val="28"/>
        </w:rPr>
        <w:t>вачем</w:t>
      </w:r>
      <w:proofErr w:type="spellEnd"/>
      <w:r w:rsidRPr="00524394">
        <w:rPr>
          <w:sz w:val="28"/>
          <w:szCs w:val="28"/>
        </w:rPr>
        <w:t xml:space="preserve"> за </w:t>
      </w:r>
      <w:proofErr w:type="spellStart"/>
      <w:r w:rsidRPr="00524394">
        <w:rPr>
          <w:sz w:val="28"/>
          <w:szCs w:val="28"/>
        </w:rPr>
        <w:t>допомогою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дотику</w:t>
      </w:r>
      <w:proofErr w:type="spellEnd"/>
      <w:r w:rsidRPr="00524394">
        <w:rPr>
          <w:sz w:val="28"/>
          <w:szCs w:val="28"/>
        </w:rPr>
        <w:t xml:space="preserve"> пальцем </w:t>
      </w:r>
      <w:proofErr w:type="spellStart"/>
      <w:r w:rsidRPr="00524394">
        <w:rPr>
          <w:sz w:val="28"/>
          <w:szCs w:val="28"/>
        </w:rPr>
        <w:t>або</w:t>
      </w:r>
      <w:proofErr w:type="spellEnd"/>
      <w:r w:rsidRPr="00524394">
        <w:rPr>
          <w:sz w:val="28"/>
          <w:szCs w:val="28"/>
        </w:rPr>
        <w:t xml:space="preserve"> ручкою </w:t>
      </w:r>
      <w:proofErr w:type="spellStart"/>
      <w:r w:rsidRPr="00524394">
        <w:rPr>
          <w:sz w:val="28"/>
          <w:szCs w:val="28"/>
        </w:rPr>
        <w:t>або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іншими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засобами</w:t>
      </w:r>
      <w:proofErr w:type="spellEnd"/>
      <w:r w:rsidRPr="00524394">
        <w:rPr>
          <w:sz w:val="28"/>
          <w:szCs w:val="28"/>
        </w:rPr>
        <w:t xml:space="preserve">, </w:t>
      </w:r>
      <w:proofErr w:type="gramStart"/>
      <w:r w:rsidRPr="00524394">
        <w:rPr>
          <w:sz w:val="28"/>
          <w:szCs w:val="28"/>
        </w:rPr>
        <w:t>такими</w:t>
      </w:r>
      <w:proofErr w:type="gramEnd"/>
      <w:r w:rsidRPr="00524394">
        <w:rPr>
          <w:sz w:val="28"/>
          <w:szCs w:val="28"/>
        </w:rPr>
        <w:t xml:space="preserve"> як рука, жест </w:t>
      </w:r>
      <w:proofErr w:type="spellStart"/>
      <w:r w:rsidRPr="00524394">
        <w:rPr>
          <w:sz w:val="28"/>
          <w:szCs w:val="28"/>
        </w:rPr>
        <w:t>або</w:t>
      </w:r>
      <w:proofErr w:type="spellEnd"/>
      <w:r w:rsidRPr="00524394">
        <w:rPr>
          <w:sz w:val="28"/>
          <w:szCs w:val="28"/>
        </w:rPr>
        <w:t xml:space="preserve"> голос;</w:t>
      </w:r>
      <w:r w:rsidRPr="00524394">
        <w:rPr>
          <w:b/>
          <w:sz w:val="28"/>
          <w:szCs w:val="28"/>
        </w:rPr>
        <w:t xml:space="preserve"> </w:t>
      </w:r>
    </w:p>
    <w:p w14:paraId="00000022" w14:textId="401AC200" w:rsidR="000264C5" w:rsidRPr="00524394" w:rsidRDefault="00B60E52" w:rsidP="007B3CCF">
      <w:pPr>
        <w:ind w:right="5" w:firstLine="570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19) </w:t>
      </w:r>
      <w:r w:rsidR="00555244" w:rsidRPr="00524394">
        <w:rPr>
          <w:sz w:val="28"/>
          <w:szCs w:val="28"/>
          <w:lang w:val="uk-UA"/>
        </w:rPr>
        <w:t xml:space="preserve">цифровий інформаційний дисплей </w:t>
      </w:r>
      <w:r w:rsidR="007D524F" w:rsidRPr="00524394">
        <w:rPr>
          <w:sz w:val="28"/>
          <w:szCs w:val="28"/>
        </w:rPr>
        <w:t>–</w:t>
      </w:r>
      <w:r w:rsidR="00462DC7" w:rsidRPr="00524394">
        <w:rPr>
          <w:sz w:val="28"/>
          <w:szCs w:val="28"/>
        </w:rPr>
        <w:t xml:space="preserve"> </w:t>
      </w:r>
      <w:proofErr w:type="spellStart"/>
      <w:r w:rsidR="00462DC7" w:rsidRPr="00524394">
        <w:rPr>
          <w:sz w:val="28"/>
          <w:szCs w:val="28"/>
        </w:rPr>
        <w:t>електронний</w:t>
      </w:r>
      <w:proofErr w:type="spellEnd"/>
      <w:r w:rsidR="00462DC7" w:rsidRPr="00524394">
        <w:rPr>
          <w:sz w:val="28"/>
          <w:szCs w:val="28"/>
        </w:rPr>
        <w:t xml:space="preserve"> дисплей, </w:t>
      </w:r>
      <w:proofErr w:type="spellStart"/>
      <w:r w:rsidR="0088709E" w:rsidRPr="00524394">
        <w:rPr>
          <w:sz w:val="28"/>
          <w:szCs w:val="28"/>
        </w:rPr>
        <w:t>призначений</w:t>
      </w:r>
      <w:proofErr w:type="spellEnd"/>
      <w:r w:rsidR="0088709E" w:rsidRPr="00524394">
        <w:rPr>
          <w:sz w:val="28"/>
          <w:szCs w:val="28"/>
        </w:rPr>
        <w:t xml:space="preserve"> для перегляду </w:t>
      </w:r>
      <w:proofErr w:type="spellStart"/>
      <w:r w:rsidR="0088709E" w:rsidRPr="00524394">
        <w:rPr>
          <w:sz w:val="28"/>
          <w:szCs w:val="28"/>
        </w:rPr>
        <w:t>кількома</w:t>
      </w:r>
      <w:proofErr w:type="spellEnd"/>
      <w:r w:rsidR="0088709E" w:rsidRPr="00524394">
        <w:rPr>
          <w:sz w:val="28"/>
          <w:szCs w:val="28"/>
        </w:rPr>
        <w:t xml:space="preserve"> людьми </w:t>
      </w:r>
      <w:r w:rsidR="00555244" w:rsidRPr="00524394">
        <w:rPr>
          <w:sz w:val="28"/>
          <w:szCs w:val="28"/>
          <w:lang w:val="uk-UA"/>
        </w:rPr>
        <w:t xml:space="preserve">в умовах, які </w:t>
      </w:r>
      <w:r w:rsidR="0088709E" w:rsidRPr="00524394">
        <w:rPr>
          <w:sz w:val="28"/>
          <w:szCs w:val="28"/>
        </w:rPr>
        <w:t xml:space="preserve">не </w:t>
      </w:r>
      <w:r w:rsidR="00555244" w:rsidRPr="00524394">
        <w:rPr>
          <w:sz w:val="28"/>
          <w:szCs w:val="28"/>
          <w:lang w:val="uk-UA"/>
        </w:rPr>
        <w:t>є</w:t>
      </w:r>
      <w:r w:rsidR="0088709E" w:rsidRPr="00524394">
        <w:rPr>
          <w:sz w:val="28"/>
          <w:szCs w:val="28"/>
        </w:rPr>
        <w:t xml:space="preserve"> </w:t>
      </w:r>
      <w:r w:rsidR="00555244" w:rsidRPr="00524394">
        <w:rPr>
          <w:sz w:val="28"/>
          <w:szCs w:val="28"/>
          <w:lang w:val="uk-UA"/>
        </w:rPr>
        <w:t>офісними чи побутовими</w:t>
      </w:r>
      <w:r w:rsidR="0088709E" w:rsidRPr="00524394">
        <w:rPr>
          <w:sz w:val="28"/>
          <w:szCs w:val="28"/>
        </w:rPr>
        <w:t xml:space="preserve">. </w:t>
      </w:r>
      <w:proofErr w:type="spellStart"/>
      <w:r w:rsidR="0088709E" w:rsidRPr="00524394">
        <w:rPr>
          <w:sz w:val="28"/>
          <w:szCs w:val="28"/>
        </w:rPr>
        <w:t>Його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proofErr w:type="gramStart"/>
      <w:r w:rsidR="0088709E" w:rsidRPr="00524394">
        <w:rPr>
          <w:sz w:val="28"/>
          <w:szCs w:val="28"/>
        </w:rPr>
        <w:t>техн</w:t>
      </w:r>
      <w:proofErr w:type="gramEnd"/>
      <w:r w:rsidR="0088709E" w:rsidRPr="00524394">
        <w:rPr>
          <w:sz w:val="28"/>
          <w:szCs w:val="28"/>
        </w:rPr>
        <w:t>ічні</w:t>
      </w:r>
      <w:proofErr w:type="spellEnd"/>
      <w:r w:rsidR="0088709E" w:rsidRPr="00524394">
        <w:rPr>
          <w:sz w:val="28"/>
          <w:szCs w:val="28"/>
        </w:rPr>
        <w:t xml:space="preserve"> характеристики </w:t>
      </w:r>
      <w:proofErr w:type="spellStart"/>
      <w:r w:rsidR="0088709E" w:rsidRPr="00524394">
        <w:rPr>
          <w:sz w:val="28"/>
          <w:szCs w:val="28"/>
        </w:rPr>
        <w:t>повинні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включати</w:t>
      </w:r>
      <w:proofErr w:type="spellEnd"/>
      <w:r w:rsidR="0088709E" w:rsidRPr="00524394">
        <w:rPr>
          <w:sz w:val="28"/>
          <w:szCs w:val="28"/>
        </w:rPr>
        <w:t xml:space="preserve"> </w:t>
      </w:r>
      <w:r w:rsidR="00A9244A" w:rsidRPr="00524394">
        <w:rPr>
          <w:sz w:val="28"/>
          <w:szCs w:val="28"/>
          <w:lang w:val="uk-UA"/>
        </w:rPr>
        <w:t>такі</w:t>
      </w:r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функції</w:t>
      </w:r>
      <w:proofErr w:type="spellEnd"/>
      <w:r w:rsidR="0088709E" w:rsidRPr="00524394">
        <w:rPr>
          <w:sz w:val="28"/>
          <w:szCs w:val="28"/>
        </w:rPr>
        <w:t>:</w:t>
      </w:r>
    </w:p>
    <w:p w14:paraId="00000023" w14:textId="5BF9BC8C" w:rsidR="000264C5" w:rsidRPr="00524394" w:rsidRDefault="0088709E" w:rsidP="004F5827">
      <w:pPr>
        <w:ind w:right="5" w:firstLine="570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унікальний ідентифікатор, що дозволяє зв’язуватися з певним екраном дисплея; </w:t>
      </w:r>
    </w:p>
    <w:p w14:paraId="00000024" w14:textId="63BAEC0B" w:rsidR="000264C5" w:rsidRPr="00524394" w:rsidRDefault="0088709E" w:rsidP="004F5827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функція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блокування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несанкціонованого</w:t>
      </w:r>
      <w:proofErr w:type="spellEnd"/>
      <w:r w:rsidRPr="00524394">
        <w:rPr>
          <w:sz w:val="28"/>
          <w:szCs w:val="28"/>
        </w:rPr>
        <w:t xml:space="preserve"> доступу до </w:t>
      </w:r>
      <w:proofErr w:type="spellStart"/>
      <w:r w:rsidRPr="00524394">
        <w:rPr>
          <w:sz w:val="28"/>
          <w:szCs w:val="28"/>
        </w:rPr>
        <w:t>налаштувань</w:t>
      </w:r>
      <w:proofErr w:type="spellEnd"/>
      <w:r w:rsidRPr="00524394">
        <w:rPr>
          <w:sz w:val="28"/>
          <w:szCs w:val="28"/>
        </w:rPr>
        <w:t xml:space="preserve"> дисплея та </w:t>
      </w:r>
      <w:proofErr w:type="spellStart"/>
      <w:r w:rsidRPr="00524394">
        <w:rPr>
          <w:sz w:val="28"/>
          <w:szCs w:val="28"/>
        </w:rPr>
        <w:t>відображеного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зображення</w:t>
      </w:r>
      <w:proofErr w:type="spellEnd"/>
      <w:r w:rsidRPr="00524394">
        <w:rPr>
          <w:sz w:val="28"/>
          <w:szCs w:val="28"/>
        </w:rPr>
        <w:t xml:space="preserve">; </w:t>
      </w:r>
    </w:p>
    <w:p w14:paraId="00000025" w14:textId="38B96BE3" w:rsidR="000264C5" w:rsidRPr="00524394" w:rsidRDefault="0088709E" w:rsidP="004F5827">
      <w:pPr>
        <w:ind w:right="5" w:firstLine="570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>мережеве з</w:t>
      </w:r>
      <w:r w:rsidR="00A9244A" w:rsidRPr="00524394">
        <w:rPr>
          <w:sz w:val="28"/>
          <w:szCs w:val="28"/>
        </w:rPr>
        <w:t>’</w:t>
      </w:r>
      <w:r w:rsidRPr="00524394">
        <w:rPr>
          <w:sz w:val="28"/>
          <w:szCs w:val="28"/>
          <w:lang w:val="uk-UA"/>
        </w:rPr>
        <w:t xml:space="preserve">єднання (включає дротовий або бездротовий інтерфейс) для керування, моніторингу або отримання інформації для відображення з віддалених </w:t>
      </w:r>
      <w:proofErr w:type="spellStart"/>
      <w:r w:rsidRPr="00524394">
        <w:rPr>
          <w:sz w:val="28"/>
          <w:szCs w:val="28"/>
          <w:lang w:val="uk-UA"/>
        </w:rPr>
        <w:t>одноадресних</w:t>
      </w:r>
      <w:proofErr w:type="spellEnd"/>
      <w:r w:rsidRPr="00524394">
        <w:rPr>
          <w:sz w:val="28"/>
          <w:szCs w:val="28"/>
          <w:lang w:val="uk-UA"/>
        </w:rPr>
        <w:t xml:space="preserve"> або багатоадресних, але не широкомовних джерел; </w:t>
      </w:r>
    </w:p>
    <w:p w14:paraId="00000026" w14:textId="298821EA" w:rsidR="000264C5" w:rsidRPr="00524394" w:rsidRDefault="0088709E" w:rsidP="004F5827">
      <w:pPr>
        <w:ind w:right="5" w:firstLine="570"/>
        <w:jc w:val="both"/>
        <w:rPr>
          <w:sz w:val="28"/>
          <w:szCs w:val="28"/>
        </w:rPr>
      </w:pPr>
      <w:proofErr w:type="spellStart"/>
      <w:r w:rsidRPr="00524394">
        <w:rPr>
          <w:sz w:val="28"/>
          <w:szCs w:val="28"/>
        </w:rPr>
        <w:t>призначений</w:t>
      </w:r>
      <w:proofErr w:type="spellEnd"/>
      <w:r w:rsidRPr="00524394">
        <w:rPr>
          <w:sz w:val="28"/>
          <w:szCs w:val="28"/>
        </w:rPr>
        <w:t xml:space="preserve"> для </w:t>
      </w:r>
      <w:proofErr w:type="spellStart"/>
      <w:proofErr w:type="gramStart"/>
      <w:r w:rsidRPr="00524394">
        <w:rPr>
          <w:sz w:val="28"/>
          <w:szCs w:val="28"/>
        </w:rPr>
        <w:t>п</w:t>
      </w:r>
      <w:proofErr w:type="gramEnd"/>
      <w:r w:rsidRPr="00524394">
        <w:rPr>
          <w:sz w:val="28"/>
          <w:szCs w:val="28"/>
        </w:rPr>
        <w:t>ідвішування</w:t>
      </w:r>
      <w:proofErr w:type="spellEnd"/>
      <w:r w:rsidRPr="00524394">
        <w:rPr>
          <w:sz w:val="28"/>
          <w:szCs w:val="28"/>
        </w:rPr>
        <w:t xml:space="preserve">, монтажу </w:t>
      </w:r>
      <w:proofErr w:type="spellStart"/>
      <w:r w:rsidRPr="00524394">
        <w:rPr>
          <w:sz w:val="28"/>
          <w:szCs w:val="28"/>
        </w:rPr>
        <w:t>або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кріплення</w:t>
      </w:r>
      <w:proofErr w:type="spellEnd"/>
      <w:r w:rsidRPr="00524394">
        <w:rPr>
          <w:sz w:val="28"/>
          <w:szCs w:val="28"/>
        </w:rPr>
        <w:t xml:space="preserve"> до </w:t>
      </w:r>
      <w:proofErr w:type="spellStart"/>
      <w:r w:rsidRPr="00524394">
        <w:rPr>
          <w:sz w:val="28"/>
          <w:szCs w:val="28"/>
        </w:rPr>
        <w:t>фізичної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конструкції</w:t>
      </w:r>
      <w:proofErr w:type="spellEnd"/>
      <w:r w:rsidRPr="00524394">
        <w:rPr>
          <w:sz w:val="28"/>
          <w:szCs w:val="28"/>
        </w:rPr>
        <w:t xml:space="preserve"> для перегляду </w:t>
      </w:r>
      <w:proofErr w:type="spellStart"/>
      <w:r w:rsidRPr="00524394">
        <w:rPr>
          <w:sz w:val="28"/>
          <w:szCs w:val="28"/>
        </w:rPr>
        <w:t>д</w:t>
      </w:r>
      <w:r w:rsidR="009A3D01" w:rsidRPr="00524394">
        <w:rPr>
          <w:sz w:val="28"/>
          <w:szCs w:val="28"/>
        </w:rPr>
        <w:t>екількома</w:t>
      </w:r>
      <w:proofErr w:type="spellEnd"/>
      <w:r w:rsidR="009A3D01" w:rsidRPr="00524394">
        <w:rPr>
          <w:sz w:val="28"/>
          <w:szCs w:val="28"/>
        </w:rPr>
        <w:t xml:space="preserve"> людьми, і не </w:t>
      </w:r>
      <w:r w:rsidR="00462DC7" w:rsidRPr="00524394">
        <w:rPr>
          <w:sz w:val="28"/>
          <w:szCs w:val="28"/>
          <w:lang w:val="uk-UA"/>
        </w:rPr>
        <w:t>вводяться в обіг</w:t>
      </w:r>
      <w:r w:rsidRPr="00524394">
        <w:rPr>
          <w:sz w:val="28"/>
          <w:szCs w:val="28"/>
        </w:rPr>
        <w:t xml:space="preserve"> з наземною </w:t>
      </w:r>
      <w:proofErr w:type="spellStart"/>
      <w:r w:rsidRPr="00524394">
        <w:rPr>
          <w:sz w:val="28"/>
          <w:szCs w:val="28"/>
        </w:rPr>
        <w:t>підставкою</w:t>
      </w:r>
      <w:proofErr w:type="spellEnd"/>
      <w:r w:rsidRPr="00524394">
        <w:rPr>
          <w:sz w:val="28"/>
          <w:szCs w:val="28"/>
        </w:rPr>
        <w:t xml:space="preserve">; </w:t>
      </w:r>
    </w:p>
    <w:p w14:paraId="00000027" w14:textId="2D7DDD6F" w:rsidR="000264C5" w:rsidRPr="00524394" w:rsidRDefault="0088709E" w:rsidP="00141250">
      <w:pPr>
        <w:spacing w:after="120"/>
        <w:ind w:right="6" w:firstLine="573"/>
        <w:jc w:val="both"/>
        <w:rPr>
          <w:sz w:val="28"/>
          <w:szCs w:val="28"/>
        </w:rPr>
      </w:pPr>
      <w:r w:rsidRPr="00524394">
        <w:rPr>
          <w:sz w:val="28"/>
          <w:szCs w:val="28"/>
        </w:rPr>
        <w:t xml:space="preserve">не </w:t>
      </w:r>
      <w:proofErr w:type="spellStart"/>
      <w:r w:rsidRPr="00524394">
        <w:rPr>
          <w:sz w:val="28"/>
          <w:szCs w:val="28"/>
        </w:rPr>
        <w:t>має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вбудованого</w:t>
      </w:r>
      <w:proofErr w:type="spellEnd"/>
      <w:r w:rsidRPr="00524394">
        <w:rPr>
          <w:sz w:val="28"/>
          <w:szCs w:val="28"/>
        </w:rPr>
        <w:t xml:space="preserve"> тюнера </w:t>
      </w:r>
      <w:proofErr w:type="gramStart"/>
      <w:r w:rsidRPr="00524394">
        <w:rPr>
          <w:sz w:val="28"/>
          <w:szCs w:val="28"/>
        </w:rPr>
        <w:t>для</w:t>
      </w:r>
      <w:proofErr w:type="gram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відображення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сигналів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мовлення</w:t>
      </w:r>
      <w:proofErr w:type="spellEnd"/>
      <w:r w:rsidRPr="00524394">
        <w:rPr>
          <w:sz w:val="28"/>
          <w:szCs w:val="28"/>
        </w:rPr>
        <w:t xml:space="preserve">; </w:t>
      </w:r>
    </w:p>
    <w:p w14:paraId="00000029" w14:textId="1758580D" w:rsidR="000264C5" w:rsidRPr="00524394" w:rsidRDefault="00B60E52" w:rsidP="00141250">
      <w:pPr>
        <w:spacing w:after="120"/>
        <w:ind w:right="6" w:firstLine="573"/>
        <w:jc w:val="both"/>
        <w:rPr>
          <w:sz w:val="28"/>
          <w:szCs w:val="28"/>
        </w:rPr>
      </w:pPr>
      <w:r w:rsidRPr="00524394">
        <w:rPr>
          <w:sz w:val="28"/>
          <w:szCs w:val="28"/>
          <w:lang w:val="uk-UA"/>
        </w:rPr>
        <w:t xml:space="preserve">20) </w:t>
      </w:r>
      <w:proofErr w:type="spellStart"/>
      <w:r w:rsidR="0088709E" w:rsidRPr="00524394">
        <w:rPr>
          <w:sz w:val="28"/>
          <w:szCs w:val="28"/>
        </w:rPr>
        <w:t>цифрова</w:t>
      </w:r>
      <w:proofErr w:type="spellEnd"/>
      <w:r w:rsidR="0088709E" w:rsidRPr="00524394">
        <w:rPr>
          <w:sz w:val="28"/>
          <w:szCs w:val="28"/>
        </w:rPr>
        <w:t xml:space="preserve"> фоторамка </w:t>
      </w:r>
      <w:r w:rsidR="007D524F" w:rsidRPr="00524394">
        <w:rPr>
          <w:sz w:val="28"/>
          <w:szCs w:val="28"/>
        </w:rPr>
        <w:t>–</w:t>
      </w:r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електронний</w:t>
      </w:r>
      <w:proofErr w:type="spellEnd"/>
      <w:r w:rsidR="0088709E" w:rsidRPr="00524394">
        <w:rPr>
          <w:sz w:val="28"/>
          <w:szCs w:val="28"/>
        </w:rPr>
        <w:t xml:space="preserve"> дисплей, </w:t>
      </w:r>
      <w:proofErr w:type="spellStart"/>
      <w:r w:rsidR="0088709E" w:rsidRPr="00524394">
        <w:rPr>
          <w:sz w:val="28"/>
          <w:szCs w:val="28"/>
        </w:rPr>
        <w:t>який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відображає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виключно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нерухому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візуальну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інформацію</w:t>
      </w:r>
      <w:proofErr w:type="spellEnd"/>
      <w:r w:rsidR="0088709E" w:rsidRPr="00524394">
        <w:rPr>
          <w:sz w:val="28"/>
          <w:szCs w:val="28"/>
        </w:rPr>
        <w:t xml:space="preserve">; </w:t>
      </w:r>
    </w:p>
    <w:p w14:paraId="00000033" w14:textId="0E4F1A25" w:rsidR="000264C5" w:rsidRPr="00524394" w:rsidRDefault="00B60E52" w:rsidP="00141250">
      <w:pPr>
        <w:spacing w:after="120"/>
        <w:ind w:right="6" w:firstLine="573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21) </w:t>
      </w:r>
      <w:proofErr w:type="spellStart"/>
      <w:r w:rsidR="0088709E" w:rsidRPr="00524394">
        <w:rPr>
          <w:sz w:val="28"/>
          <w:szCs w:val="28"/>
        </w:rPr>
        <w:t>HiNA</w:t>
      </w:r>
      <w:proofErr w:type="spellEnd"/>
      <w:r w:rsidR="0088709E" w:rsidRPr="00524394">
        <w:rPr>
          <w:sz w:val="28"/>
          <w:szCs w:val="28"/>
          <w:lang w:val="uk-UA"/>
        </w:rPr>
        <w:t xml:space="preserve"> </w:t>
      </w:r>
      <w:r w:rsidR="007D524F" w:rsidRPr="00524394">
        <w:rPr>
          <w:sz w:val="28"/>
          <w:szCs w:val="28"/>
        </w:rPr>
        <w:t>–</w:t>
      </w:r>
      <w:r w:rsidR="0088709E" w:rsidRPr="00524394">
        <w:rPr>
          <w:sz w:val="28"/>
          <w:szCs w:val="28"/>
          <w:lang w:val="uk-UA"/>
        </w:rPr>
        <w:t xml:space="preserve"> висока доступність мережі (</w:t>
      </w:r>
      <w:proofErr w:type="spellStart"/>
      <w:r w:rsidR="0088709E" w:rsidRPr="00524394">
        <w:rPr>
          <w:sz w:val="28"/>
          <w:szCs w:val="28"/>
        </w:rPr>
        <w:t>High</w:t>
      </w:r>
      <w:proofErr w:type="spellEnd"/>
      <w:r w:rsidR="0088709E" w:rsidRPr="00524394">
        <w:rPr>
          <w:sz w:val="28"/>
          <w:szCs w:val="28"/>
          <w:lang w:val="uk-UA"/>
        </w:rPr>
        <w:t xml:space="preserve"> </w:t>
      </w:r>
      <w:proofErr w:type="spellStart"/>
      <w:r w:rsidR="0088709E" w:rsidRPr="00524394">
        <w:rPr>
          <w:sz w:val="28"/>
          <w:szCs w:val="28"/>
        </w:rPr>
        <w:t>Network</w:t>
      </w:r>
      <w:proofErr w:type="spellEnd"/>
      <w:r w:rsidR="0088709E" w:rsidRPr="00524394">
        <w:rPr>
          <w:sz w:val="28"/>
          <w:szCs w:val="28"/>
          <w:lang w:val="uk-UA"/>
        </w:rPr>
        <w:t xml:space="preserve"> </w:t>
      </w:r>
      <w:proofErr w:type="spellStart"/>
      <w:r w:rsidR="0088709E" w:rsidRPr="00524394">
        <w:rPr>
          <w:sz w:val="28"/>
          <w:szCs w:val="28"/>
        </w:rPr>
        <w:t>Availability</w:t>
      </w:r>
      <w:proofErr w:type="spellEnd"/>
      <w:r w:rsidR="0088709E" w:rsidRPr="00524394">
        <w:rPr>
          <w:sz w:val="28"/>
          <w:szCs w:val="28"/>
          <w:lang w:val="uk-UA"/>
        </w:rPr>
        <w:t>) згідно з визначенням</w:t>
      </w:r>
      <w:r w:rsidR="00A9244A" w:rsidRPr="00524394">
        <w:rPr>
          <w:sz w:val="28"/>
          <w:szCs w:val="28"/>
          <w:lang w:val="uk-UA"/>
        </w:rPr>
        <w:t>, наведеним у підпункті 2</w:t>
      </w:r>
      <w:r w:rsidR="0088709E" w:rsidRPr="00524394">
        <w:rPr>
          <w:color w:val="FF0000"/>
          <w:sz w:val="28"/>
          <w:szCs w:val="28"/>
          <w:lang w:val="uk-UA"/>
        </w:rPr>
        <w:t xml:space="preserve"> </w:t>
      </w:r>
      <w:r w:rsidR="00A9244A" w:rsidRPr="00524394">
        <w:rPr>
          <w:sz w:val="28"/>
          <w:szCs w:val="28"/>
          <w:lang w:val="uk-UA"/>
        </w:rPr>
        <w:t>пункту</w:t>
      </w:r>
      <w:r w:rsidR="0088709E" w:rsidRPr="00524394">
        <w:rPr>
          <w:sz w:val="28"/>
          <w:szCs w:val="28"/>
          <w:lang w:val="uk-UA"/>
        </w:rPr>
        <w:t xml:space="preserve"> 3 Технічного регламенту щодо вимог до </w:t>
      </w:r>
      <w:proofErr w:type="spellStart"/>
      <w:r w:rsidR="0088709E" w:rsidRPr="00524394">
        <w:rPr>
          <w:sz w:val="28"/>
          <w:szCs w:val="28"/>
          <w:lang w:val="uk-UA"/>
        </w:rPr>
        <w:t>екодизайну</w:t>
      </w:r>
      <w:proofErr w:type="spellEnd"/>
      <w:r w:rsidR="0088709E" w:rsidRPr="00524394">
        <w:rPr>
          <w:sz w:val="28"/>
          <w:szCs w:val="28"/>
          <w:lang w:val="uk-UA"/>
        </w:rPr>
        <w:t xml:space="preserve"> для споживання електроенергії електричним і електронним побутовим та офісним обладнанням у режимі </w:t>
      </w:r>
      <w:r w:rsidR="00BA35C4" w:rsidRPr="00524394">
        <w:rPr>
          <w:sz w:val="28"/>
          <w:szCs w:val="28"/>
        </w:rPr>
        <w:t>“</w:t>
      </w:r>
      <w:r w:rsidR="0088709E" w:rsidRPr="00524394">
        <w:rPr>
          <w:sz w:val="28"/>
          <w:szCs w:val="28"/>
          <w:lang w:val="uk-UA"/>
        </w:rPr>
        <w:t>очікування</w:t>
      </w:r>
      <w:r w:rsidR="00BA35C4" w:rsidRPr="00524394">
        <w:rPr>
          <w:sz w:val="28"/>
          <w:szCs w:val="28"/>
        </w:rPr>
        <w:t>”</w:t>
      </w:r>
      <w:r w:rsidR="0088709E" w:rsidRPr="00524394">
        <w:rPr>
          <w:sz w:val="28"/>
          <w:szCs w:val="28"/>
          <w:lang w:val="uk-UA"/>
        </w:rPr>
        <w:t xml:space="preserve">, </w:t>
      </w:r>
      <w:r w:rsidR="00A9244A" w:rsidRPr="00524394">
        <w:rPr>
          <w:sz w:val="28"/>
          <w:szCs w:val="28"/>
        </w:rPr>
        <w:t>“</w:t>
      </w:r>
      <w:r w:rsidR="0088709E" w:rsidRPr="00524394">
        <w:rPr>
          <w:sz w:val="28"/>
          <w:szCs w:val="28"/>
          <w:lang w:val="uk-UA"/>
        </w:rPr>
        <w:t>вимкнено</w:t>
      </w:r>
      <w:r w:rsidR="00A9244A" w:rsidRPr="00524394">
        <w:rPr>
          <w:sz w:val="28"/>
          <w:szCs w:val="28"/>
        </w:rPr>
        <w:t>”</w:t>
      </w:r>
      <w:r w:rsidR="0088709E" w:rsidRPr="00524394">
        <w:rPr>
          <w:sz w:val="28"/>
          <w:szCs w:val="28"/>
          <w:lang w:val="uk-UA"/>
        </w:rPr>
        <w:t xml:space="preserve"> та мережевому режимі </w:t>
      </w:r>
      <w:r w:rsidR="00BA35C4" w:rsidRPr="00524394">
        <w:rPr>
          <w:sz w:val="28"/>
          <w:szCs w:val="28"/>
        </w:rPr>
        <w:t>“</w:t>
      </w:r>
      <w:r w:rsidR="0088709E" w:rsidRPr="00524394">
        <w:rPr>
          <w:sz w:val="28"/>
          <w:szCs w:val="28"/>
          <w:lang w:val="uk-UA"/>
        </w:rPr>
        <w:t>очікування</w:t>
      </w:r>
      <w:r w:rsidR="00BA35C4" w:rsidRPr="00524394">
        <w:rPr>
          <w:sz w:val="28"/>
          <w:szCs w:val="28"/>
        </w:rPr>
        <w:t>”</w:t>
      </w:r>
      <w:r w:rsidR="00A9244A" w:rsidRPr="00524394">
        <w:rPr>
          <w:sz w:val="28"/>
          <w:szCs w:val="28"/>
          <w:lang w:val="uk-UA"/>
        </w:rPr>
        <w:t>, затвердженого</w:t>
      </w:r>
      <w:r w:rsidR="0088709E" w:rsidRPr="00524394">
        <w:rPr>
          <w:sz w:val="28"/>
          <w:szCs w:val="28"/>
          <w:lang w:val="uk-UA"/>
        </w:rPr>
        <w:t xml:space="preserve"> постановою Кабі</w:t>
      </w:r>
      <w:r w:rsidR="00A9244A" w:rsidRPr="00524394">
        <w:rPr>
          <w:sz w:val="28"/>
          <w:szCs w:val="28"/>
          <w:lang w:val="uk-UA"/>
        </w:rPr>
        <w:t>нету Міністрів України</w:t>
      </w:r>
      <w:r w:rsidR="0006638A" w:rsidRPr="00524394">
        <w:rPr>
          <w:sz w:val="28"/>
          <w:szCs w:val="28"/>
          <w:lang w:val="uk-UA"/>
        </w:rPr>
        <w:t xml:space="preserve"> від 14 серпня </w:t>
      </w:r>
      <w:r w:rsidR="001A219D" w:rsidRPr="00524394">
        <w:rPr>
          <w:sz w:val="28"/>
          <w:szCs w:val="28"/>
          <w:lang w:val="uk-UA"/>
        </w:rPr>
        <w:t>2019</w:t>
      </w:r>
      <w:r w:rsidR="0006638A" w:rsidRPr="00524394">
        <w:rPr>
          <w:sz w:val="28"/>
          <w:szCs w:val="28"/>
          <w:lang w:val="uk-UA"/>
        </w:rPr>
        <w:t xml:space="preserve"> р.</w:t>
      </w:r>
      <w:r w:rsidR="001A219D" w:rsidRPr="00524394">
        <w:rPr>
          <w:sz w:val="28"/>
          <w:szCs w:val="28"/>
          <w:lang w:val="uk-UA"/>
        </w:rPr>
        <w:t xml:space="preserve"> № 733 (Офіційний вісник</w:t>
      </w:r>
      <w:r w:rsidR="002B1587" w:rsidRPr="00524394">
        <w:rPr>
          <w:sz w:val="28"/>
          <w:szCs w:val="28"/>
          <w:lang w:val="uk-UA"/>
        </w:rPr>
        <w:t xml:space="preserve"> України,</w:t>
      </w:r>
      <w:r w:rsidR="001A219D" w:rsidRPr="00524394">
        <w:rPr>
          <w:sz w:val="28"/>
          <w:szCs w:val="28"/>
          <w:lang w:val="uk-UA"/>
        </w:rPr>
        <w:t xml:space="preserve"> </w:t>
      </w:r>
      <w:r w:rsidR="0006638A" w:rsidRPr="00524394">
        <w:rPr>
          <w:sz w:val="28"/>
          <w:szCs w:val="28"/>
          <w:lang w:val="uk-UA"/>
        </w:rPr>
        <w:t>2019 р., № 66, ст. </w:t>
      </w:r>
      <w:r w:rsidR="002B1587" w:rsidRPr="00524394">
        <w:rPr>
          <w:sz w:val="28"/>
          <w:szCs w:val="28"/>
          <w:lang w:val="uk-UA"/>
        </w:rPr>
        <w:t>2293);</w:t>
      </w:r>
    </w:p>
    <w:p w14:paraId="0000005A" w14:textId="1E4BBA29" w:rsidR="000264C5" w:rsidRPr="00524394" w:rsidRDefault="0088709E" w:rsidP="004F58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70"/>
        <w:jc w:val="both"/>
        <w:rPr>
          <w:color w:val="000000"/>
          <w:sz w:val="28"/>
          <w:szCs w:val="28"/>
          <w:lang w:val="uk-UA"/>
        </w:rPr>
      </w:pPr>
      <w:r w:rsidRPr="00524394">
        <w:rPr>
          <w:color w:val="000000"/>
          <w:sz w:val="28"/>
          <w:szCs w:val="28"/>
          <w:lang w:val="uk-UA"/>
        </w:rPr>
        <w:t xml:space="preserve">З метою зручності застосування додатків 2 – 5, у додатку 1 до </w:t>
      </w:r>
      <w:r w:rsidR="007D524F" w:rsidRPr="00524394">
        <w:rPr>
          <w:color w:val="000000"/>
          <w:sz w:val="28"/>
          <w:szCs w:val="28"/>
          <w:lang w:val="uk-UA"/>
        </w:rPr>
        <w:t xml:space="preserve">цього </w:t>
      </w:r>
      <w:r w:rsidRPr="00524394">
        <w:rPr>
          <w:color w:val="000000"/>
          <w:sz w:val="28"/>
          <w:szCs w:val="28"/>
          <w:lang w:val="uk-UA"/>
        </w:rPr>
        <w:t>Технічного регламенту наведено додаткові визначення.</w:t>
      </w:r>
    </w:p>
    <w:p w14:paraId="0000005C" w14:textId="42A868C4" w:rsidR="000264C5" w:rsidRPr="00524394" w:rsidRDefault="0088709E" w:rsidP="007A38B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70"/>
        <w:jc w:val="both"/>
        <w:rPr>
          <w:color w:val="000000"/>
          <w:sz w:val="28"/>
          <w:szCs w:val="28"/>
        </w:rPr>
      </w:pPr>
      <w:r w:rsidRPr="00524394">
        <w:rPr>
          <w:color w:val="000000"/>
          <w:sz w:val="28"/>
          <w:szCs w:val="28"/>
          <w:lang w:val="uk-UA"/>
        </w:rPr>
        <w:t xml:space="preserve">Інші терміни </w:t>
      </w:r>
      <w:proofErr w:type="spellStart"/>
      <w:r w:rsidRPr="00524394">
        <w:rPr>
          <w:color w:val="000000"/>
          <w:sz w:val="28"/>
          <w:szCs w:val="28"/>
        </w:rPr>
        <w:t>вживаються</w:t>
      </w:r>
      <w:proofErr w:type="spellEnd"/>
      <w:r w:rsidRPr="00524394">
        <w:rPr>
          <w:color w:val="000000"/>
          <w:sz w:val="28"/>
          <w:szCs w:val="28"/>
        </w:rPr>
        <w:t xml:space="preserve"> у </w:t>
      </w:r>
      <w:proofErr w:type="spellStart"/>
      <w:r w:rsidRPr="00524394">
        <w:rPr>
          <w:color w:val="000000"/>
          <w:sz w:val="28"/>
          <w:szCs w:val="28"/>
        </w:rPr>
        <w:t>значенні</w:t>
      </w:r>
      <w:proofErr w:type="spellEnd"/>
      <w:r w:rsidRPr="00524394">
        <w:rPr>
          <w:color w:val="000000"/>
          <w:sz w:val="28"/>
          <w:szCs w:val="28"/>
        </w:rPr>
        <w:t xml:space="preserve">, </w:t>
      </w:r>
      <w:proofErr w:type="spellStart"/>
      <w:r w:rsidRPr="00524394">
        <w:rPr>
          <w:color w:val="000000"/>
          <w:sz w:val="28"/>
          <w:szCs w:val="28"/>
        </w:rPr>
        <w:t>наведеному</w:t>
      </w:r>
      <w:proofErr w:type="spellEnd"/>
      <w:r w:rsidRPr="00524394">
        <w:rPr>
          <w:color w:val="000000"/>
          <w:sz w:val="28"/>
          <w:szCs w:val="28"/>
        </w:rPr>
        <w:t xml:space="preserve"> в </w:t>
      </w:r>
      <w:r w:rsidR="00A9244A" w:rsidRPr="00524394">
        <w:rPr>
          <w:color w:val="000000"/>
          <w:sz w:val="28"/>
          <w:szCs w:val="28"/>
          <w:lang w:val="uk-UA"/>
        </w:rPr>
        <w:t>З</w:t>
      </w:r>
      <w:proofErr w:type="spellStart"/>
      <w:r w:rsidRPr="00524394">
        <w:rPr>
          <w:color w:val="000000"/>
          <w:sz w:val="28"/>
          <w:szCs w:val="28"/>
        </w:rPr>
        <w:t>аконах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України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r w:rsidR="00BA35C4" w:rsidRPr="00524394">
        <w:rPr>
          <w:color w:val="000000"/>
          <w:sz w:val="28"/>
          <w:szCs w:val="28"/>
        </w:rPr>
        <w:t>“</w:t>
      </w:r>
      <w:r w:rsidRPr="00524394">
        <w:rPr>
          <w:color w:val="000000"/>
          <w:sz w:val="28"/>
          <w:szCs w:val="28"/>
        </w:rPr>
        <w:t xml:space="preserve">Про </w:t>
      </w:r>
      <w:proofErr w:type="spellStart"/>
      <w:r w:rsidRPr="00524394">
        <w:rPr>
          <w:color w:val="000000"/>
          <w:sz w:val="28"/>
          <w:szCs w:val="28"/>
        </w:rPr>
        <w:t>технічні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регламенти</w:t>
      </w:r>
      <w:proofErr w:type="spellEnd"/>
      <w:r w:rsidRPr="00524394">
        <w:rPr>
          <w:color w:val="000000"/>
          <w:sz w:val="28"/>
          <w:szCs w:val="28"/>
        </w:rPr>
        <w:t xml:space="preserve"> та </w:t>
      </w:r>
      <w:proofErr w:type="spellStart"/>
      <w:r w:rsidRPr="00524394">
        <w:rPr>
          <w:color w:val="000000"/>
          <w:sz w:val="28"/>
          <w:szCs w:val="28"/>
        </w:rPr>
        <w:t>оцінку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відповідності</w:t>
      </w:r>
      <w:proofErr w:type="spellEnd"/>
      <w:r w:rsidR="00BA35C4" w:rsidRPr="00524394">
        <w:rPr>
          <w:color w:val="000000"/>
          <w:sz w:val="28"/>
          <w:szCs w:val="28"/>
        </w:rPr>
        <w:t>”</w:t>
      </w:r>
      <w:r w:rsidRPr="00524394">
        <w:rPr>
          <w:color w:val="000000"/>
          <w:sz w:val="28"/>
          <w:szCs w:val="28"/>
        </w:rPr>
        <w:t xml:space="preserve">, </w:t>
      </w:r>
      <w:r w:rsidR="00BA35C4" w:rsidRPr="00524394">
        <w:rPr>
          <w:color w:val="000000"/>
          <w:sz w:val="28"/>
          <w:szCs w:val="28"/>
        </w:rPr>
        <w:t>“</w:t>
      </w:r>
      <w:r w:rsidRPr="00524394">
        <w:rPr>
          <w:color w:val="000000"/>
          <w:sz w:val="28"/>
          <w:szCs w:val="28"/>
        </w:rPr>
        <w:t xml:space="preserve">Про </w:t>
      </w:r>
      <w:proofErr w:type="spellStart"/>
      <w:r w:rsidRPr="00524394">
        <w:rPr>
          <w:color w:val="000000"/>
          <w:sz w:val="28"/>
          <w:szCs w:val="28"/>
        </w:rPr>
        <w:t>державний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ринковий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нагляд</w:t>
      </w:r>
      <w:proofErr w:type="spellEnd"/>
      <w:r w:rsidRPr="00524394">
        <w:rPr>
          <w:color w:val="000000"/>
          <w:sz w:val="28"/>
          <w:szCs w:val="28"/>
        </w:rPr>
        <w:t xml:space="preserve"> і контроль </w:t>
      </w:r>
      <w:proofErr w:type="spellStart"/>
      <w:r w:rsidRPr="00524394">
        <w:rPr>
          <w:color w:val="000000"/>
          <w:sz w:val="28"/>
          <w:szCs w:val="28"/>
        </w:rPr>
        <w:t>нехарчової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продукції</w:t>
      </w:r>
      <w:proofErr w:type="spellEnd"/>
      <w:r w:rsidR="00BA35C4" w:rsidRPr="00524394">
        <w:rPr>
          <w:color w:val="000000"/>
          <w:sz w:val="28"/>
          <w:szCs w:val="28"/>
        </w:rPr>
        <w:t>”</w:t>
      </w:r>
      <w:r w:rsidRPr="00524394">
        <w:rPr>
          <w:color w:val="000000"/>
          <w:sz w:val="28"/>
          <w:szCs w:val="28"/>
        </w:rPr>
        <w:t xml:space="preserve">, </w:t>
      </w:r>
      <w:r w:rsidR="00BA35C4" w:rsidRPr="00524394">
        <w:rPr>
          <w:color w:val="000000"/>
          <w:sz w:val="28"/>
          <w:szCs w:val="28"/>
        </w:rPr>
        <w:t>“</w:t>
      </w:r>
      <w:r w:rsidRPr="00524394">
        <w:rPr>
          <w:color w:val="000000"/>
          <w:sz w:val="28"/>
          <w:szCs w:val="28"/>
        </w:rPr>
        <w:t xml:space="preserve">Про </w:t>
      </w:r>
      <w:proofErr w:type="spellStart"/>
      <w:r w:rsidRPr="00524394">
        <w:rPr>
          <w:color w:val="000000"/>
          <w:sz w:val="28"/>
          <w:szCs w:val="28"/>
        </w:rPr>
        <w:t>стандартизацію</w:t>
      </w:r>
      <w:proofErr w:type="spellEnd"/>
      <w:r w:rsidR="00BA35C4" w:rsidRPr="00524394">
        <w:rPr>
          <w:color w:val="000000"/>
          <w:sz w:val="28"/>
          <w:szCs w:val="28"/>
        </w:rPr>
        <w:t>”</w:t>
      </w:r>
      <w:r w:rsidRPr="00524394">
        <w:rPr>
          <w:color w:val="000000"/>
          <w:sz w:val="28"/>
          <w:szCs w:val="28"/>
        </w:rPr>
        <w:t xml:space="preserve"> та </w:t>
      </w:r>
      <w:proofErr w:type="spellStart"/>
      <w:r w:rsidRPr="00524394">
        <w:rPr>
          <w:color w:val="000000"/>
          <w:sz w:val="28"/>
          <w:szCs w:val="28"/>
        </w:rPr>
        <w:t>Технічному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регламенті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щодо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встановлення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системи</w:t>
      </w:r>
      <w:proofErr w:type="spellEnd"/>
      <w:r w:rsidRPr="00524394">
        <w:rPr>
          <w:color w:val="000000"/>
          <w:sz w:val="28"/>
          <w:szCs w:val="28"/>
        </w:rPr>
        <w:t xml:space="preserve"> для </w:t>
      </w:r>
      <w:proofErr w:type="spellStart"/>
      <w:r w:rsidRPr="00524394">
        <w:rPr>
          <w:color w:val="000000"/>
          <w:sz w:val="28"/>
          <w:szCs w:val="28"/>
        </w:rPr>
        <w:t>визначення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вимог</w:t>
      </w:r>
      <w:proofErr w:type="spellEnd"/>
      <w:r w:rsidRPr="00524394">
        <w:rPr>
          <w:color w:val="000000"/>
          <w:sz w:val="28"/>
          <w:szCs w:val="28"/>
        </w:rPr>
        <w:t xml:space="preserve"> з </w:t>
      </w:r>
      <w:proofErr w:type="spellStart"/>
      <w:r w:rsidRPr="00524394">
        <w:rPr>
          <w:color w:val="000000"/>
          <w:sz w:val="28"/>
          <w:szCs w:val="28"/>
        </w:rPr>
        <w:t>екодизайну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енергоспоживчих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продуктів</w:t>
      </w:r>
      <w:proofErr w:type="spellEnd"/>
      <w:r w:rsidRPr="00524394">
        <w:rPr>
          <w:color w:val="000000"/>
          <w:sz w:val="28"/>
          <w:szCs w:val="28"/>
        </w:rPr>
        <w:t xml:space="preserve">, </w:t>
      </w:r>
      <w:proofErr w:type="spellStart"/>
      <w:r w:rsidRPr="00524394">
        <w:rPr>
          <w:color w:val="000000"/>
          <w:sz w:val="28"/>
          <w:szCs w:val="28"/>
        </w:rPr>
        <w:t>затвердженому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постановою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Кабінету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Міністрів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України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від</w:t>
      </w:r>
      <w:proofErr w:type="spellEnd"/>
      <w:r w:rsidRPr="00524394">
        <w:rPr>
          <w:color w:val="000000"/>
          <w:sz w:val="28"/>
          <w:szCs w:val="28"/>
        </w:rPr>
        <w:t xml:space="preserve"> 3 </w:t>
      </w:r>
      <w:proofErr w:type="spellStart"/>
      <w:r w:rsidRPr="00524394">
        <w:rPr>
          <w:color w:val="000000"/>
          <w:sz w:val="28"/>
          <w:szCs w:val="28"/>
        </w:rPr>
        <w:t>жовтня</w:t>
      </w:r>
      <w:proofErr w:type="spellEnd"/>
      <w:r w:rsidRPr="00524394">
        <w:rPr>
          <w:color w:val="000000"/>
          <w:sz w:val="28"/>
          <w:szCs w:val="28"/>
        </w:rPr>
        <w:t xml:space="preserve"> 2018 р</w:t>
      </w:r>
      <w:r w:rsidR="0006638A" w:rsidRPr="00524394">
        <w:rPr>
          <w:color w:val="000000"/>
          <w:sz w:val="28"/>
          <w:szCs w:val="28"/>
          <w:lang w:val="uk-UA"/>
        </w:rPr>
        <w:t>.</w:t>
      </w:r>
      <w:r w:rsidRPr="00524394">
        <w:rPr>
          <w:color w:val="000000"/>
          <w:sz w:val="28"/>
          <w:szCs w:val="28"/>
        </w:rPr>
        <w:t xml:space="preserve"> № 804 (</w:t>
      </w:r>
      <w:proofErr w:type="spellStart"/>
      <w:r w:rsidRPr="00524394">
        <w:rPr>
          <w:color w:val="000000"/>
          <w:sz w:val="28"/>
          <w:szCs w:val="28"/>
        </w:rPr>
        <w:t>Офіці</w:t>
      </w:r>
      <w:r w:rsidR="00201BE5" w:rsidRPr="00524394">
        <w:rPr>
          <w:color w:val="000000"/>
          <w:sz w:val="28"/>
          <w:szCs w:val="28"/>
        </w:rPr>
        <w:t>йний</w:t>
      </w:r>
      <w:proofErr w:type="spellEnd"/>
      <w:r w:rsidR="00201BE5" w:rsidRPr="0052439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201BE5" w:rsidRPr="00524394">
        <w:rPr>
          <w:color w:val="000000"/>
          <w:sz w:val="28"/>
          <w:szCs w:val="28"/>
        </w:rPr>
        <w:t>вісник</w:t>
      </w:r>
      <w:proofErr w:type="spellEnd"/>
      <w:proofErr w:type="gramEnd"/>
      <w:r w:rsidR="00201BE5" w:rsidRPr="00524394">
        <w:rPr>
          <w:color w:val="000000"/>
          <w:sz w:val="28"/>
          <w:szCs w:val="28"/>
        </w:rPr>
        <w:t xml:space="preserve"> </w:t>
      </w:r>
      <w:proofErr w:type="spellStart"/>
      <w:r w:rsidR="00201BE5" w:rsidRPr="00524394">
        <w:rPr>
          <w:color w:val="000000"/>
          <w:sz w:val="28"/>
          <w:szCs w:val="28"/>
        </w:rPr>
        <w:t>України</w:t>
      </w:r>
      <w:proofErr w:type="spellEnd"/>
      <w:r w:rsidR="00201BE5" w:rsidRPr="00524394">
        <w:rPr>
          <w:color w:val="000000"/>
          <w:sz w:val="28"/>
          <w:szCs w:val="28"/>
        </w:rPr>
        <w:t>, 2018 р., №</w:t>
      </w:r>
      <w:r w:rsidR="00201BE5" w:rsidRPr="00524394">
        <w:rPr>
          <w:color w:val="000000"/>
          <w:sz w:val="28"/>
          <w:szCs w:val="28"/>
          <w:lang w:val="uk-UA"/>
        </w:rPr>
        <w:t> </w:t>
      </w:r>
      <w:r w:rsidRPr="00524394">
        <w:rPr>
          <w:color w:val="000000"/>
          <w:sz w:val="28"/>
          <w:szCs w:val="28"/>
        </w:rPr>
        <w:t>80, ст. 2678).</w:t>
      </w:r>
    </w:p>
    <w:p w14:paraId="428DE2EA" w14:textId="77777777" w:rsidR="00A9244A" w:rsidRPr="00524394" w:rsidRDefault="00A9244A" w:rsidP="00201B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73"/>
        <w:jc w:val="center"/>
        <w:rPr>
          <w:b/>
          <w:color w:val="000000"/>
          <w:sz w:val="28"/>
          <w:szCs w:val="28"/>
          <w:lang w:val="uk-UA"/>
        </w:rPr>
      </w:pPr>
    </w:p>
    <w:p w14:paraId="0000005D" w14:textId="77777777" w:rsidR="000264C5" w:rsidRPr="00524394" w:rsidRDefault="0088709E" w:rsidP="00201B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73"/>
        <w:jc w:val="center"/>
        <w:rPr>
          <w:b/>
          <w:color w:val="000000"/>
          <w:sz w:val="28"/>
          <w:szCs w:val="28"/>
        </w:rPr>
      </w:pPr>
      <w:proofErr w:type="spellStart"/>
      <w:r w:rsidRPr="00524394">
        <w:rPr>
          <w:b/>
          <w:color w:val="000000"/>
          <w:sz w:val="28"/>
          <w:szCs w:val="28"/>
        </w:rPr>
        <w:lastRenderedPageBreak/>
        <w:t>Вимоги</w:t>
      </w:r>
      <w:proofErr w:type="spellEnd"/>
      <w:r w:rsidRPr="00524394">
        <w:rPr>
          <w:b/>
          <w:color w:val="000000"/>
          <w:sz w:val="28"/>
          <w:szCs w:val="28"/>
        </w:rPr>
        <w:t xml:space="preserve"> до </w:t>
      </w:r>
      <w:proofErr w:type="spellStart"/>
      <w:r w:rsidRPr="00524394">
        <w:rPr>
          <w:b/>
          <w:color w:val="000000"/>
          <w:sz w:val="28"/>
          <w:szCs w:val="28"/>
        </w:rPr>
        <w:t>екодизайну</w:t>
      </w:r>
      <w:proofErr w:type="spellEnd"/>
    </w:p>
    <w:p w14:paraId="0000005E" w14:textId="07B157E6" w:rsidR="000264C5" w:rsidRPr="00524394" w:rsidRDefault="0088709E" w:rsidP="004F58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70"/>
        <w:jc w:val="both"/>
        <w:rPr>
          <w:color w:val="000000"/>
          <w:sz w:val="28"/>
          <w:szCs w:val="28"/>
          <w:lang w:val="uk-UA"/>
        </w:rPr>
      </w:pPr>
      <w:r w:rsidRPr="00524394">
        <w:rPr>
          <w:color w:val="000000"/>
          <w:sz w:val="28"/>
          <w:szCs w:val="28"/>
        </w:rPr>
        <w:t xml:space="preserve">4. </w:t>
      </w:r>
      <w:proofErr w:type="spellStart"/>
      <w:r w:rsidRPr="00524394">
        <w:rPr>
          <w:color w:val="000000"/>
          <w:sz w:val="28"/>
          <w:szCs w:val="28"/>
        </w:rPr>
        <w:t>Вимоги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r w:rsidR="00834B95" w:rsidRPr="00524394">
        <w:rPr>
          <w:color w:val="000000"/>
          <w:sz w:val="28"/>
          <w:szCs w:val="28"/>
          <w:lang w:val="uk-UA"/>
        </w:rPr>
        <w:t xml:space="preserve">до </w:t>
      </w:r>
      <w:proofErr w:type="spellStart"/>
      <w:r w:rsidRPr="00524394">
        <w:rPr>
          <w:color w:val="000000"/>
          <w:sz w:val="28"/>
          <w:szCs w:val="28"/>
        </w:rPr>
        <w:t>екодизайну</w:t>
      </w:r>
      <w:proofErr w:type="spellEnd"/>
      <w:r w:rsidRPr="00524394">
        <w:rPr>
          <w:color w:val="000000"/>
          <w:sz w:val="28"/>
          <w:szCs w:val="28"/>
        </w:rPr>
        <w:t xml:space="preserve"> для </w:t>
      </w:r>
      <w:proofErr w:type="spellStart"/>
      <w:r w:rsidRPr="00524394">
        <w:rPr>
          <w:color w:val="000000"/>
          <w:sz w:val="28"/>
          <w:szCs w:val="28"/>
        </w:rPr>
        <w:t>електронних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дисплеїв</w:t>
      </w:r>
      <w:proofErr w:type="spellEnd"/>
      <w:r w:rsidRPr="00524394">
        <w:rPr>
          <w:color w:val="000000"/>
          <w:sz w:val="28"/>
          <w:szCs w:val="28"/>
        </w:rPr>
        <w:t xml:space="preserve"> наведено в </w:t>
      </w:r>
      <w:proofErr w:type="spellStart"/>
      <w:r w:rsidRPr="00524394">
        <w:rPr>
          <w:color w:val="000000"/>
          <w:sz w:val="28"/>
          <w:szCs w:val="28"/>
        </w:rPr>
        <w:t>додатку</w:t>
      </w:r>
      <w:proofErr w:type="spellEnd"/>
      <w:r w:rsidRPr="00524394">
        <w:rPr>
          <w:color w:val="000000"/>
          <w:sz w:val="28"/>
          <w:szCs w:val="28"/>
        </w:rPr>
        <w:t xml:space="preserve"> 2 </w:t>
      </w:r>
      <w:r w:rsidR="009D4634" w:rsidRPr="00524394">
        <w:rPr>
          <w:color w:val="000000"/>
          <w:sz w:val="28"/>
          <w:szCs w:val="28"/>
        </w:rPr>
        <w:t>до</w:t>
      </w:r>
      <w:r w:rsidR="00105320" w:rsidRPr="00524394">
        <w:rPr>
          <w:color w:val="000000"/>
          <w:sz w:val="28"/>
          <w:szCs w:val="28"/>
          <w:lang w:val="uk-UA"/>
        </w:rPr>
        <w:t xml:space="preserve"> цього</w:t>
      </w:r>
      <w:r w:rsidR="009D4634" w:rsidRPr="0052439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9D4634" w:rsidRPr="00524394">
        <w:rPr>
          <w:color w:val="000000"/>
          <w:sz w:val="28"/>
          <w:szCs w:val="28"/>
        </w:rPr>
        <w:t>Техн</w:t>
      </w:r>
      <w:proofErr w:type="gramEnd"/>
      <w:r w:rsidR="009D4634" w:rsidRPr="00524394">
        <w:rPr>
          <w:color w:val="000000"/>
          <w:sz w:val="28"/>
          <w:szCs w:val="28"/>
        </w:rPr>
        <w:t>ічного</w:t>
      </w:r>
      <w:proofErr w:type="spellEnd"/>
      <w:r w:rsidR="009D4634" w:rsidRPr="00524394">
        <w:rPr>
          <w:color w:val="000000"/>
          <w:sz w:val="28"/>
          <w:szCs w:val="28"/>
        </w:rPr>
        <w:t xml:space="preserve"> регламенту,</w:t>
      </w:r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застосовуються</w:t>
      </w:r>
      <w:proofErr w:type="spellEnd"/>
      <w:r w:rsidRPr="00524394">
        <w:rPr>
          <w:color w:val="000000"/>
          <w:sz w:val="28"/>
          <w:szCs w:val="28"/>
        </w:rPr>
        <w:t xml:space="preserve"> з дат, </w:t>
      </w:r>
      <w:proofErr w:type="spellStart"/>
      <w:r w:rsidRPr="00524394">
        <w:rPr>
          <w:color w:val="000000"/>
          <w:sz w:val="28"/>
          <w:szCs w:val="28"/>
        </w:rPr>
        <w:t>зазначених</w:t>
      </w:r>
      <w:proofErr w:type="spellEnd"/>
      <w:r w:rsidRPr="00524394">
        <w:rPr>
          <w:color w:val="000000"/>
          <w:sz w:val="28"/>
          <w:szCs w:val="28"/>
        </w:rPr>
        <w:t xml:space="preserve"> у </w:t>
      </w:r>
      <w:proofErr w:type="spellStart"/>
      <w:r w:rsidRPr="00524394">
        <w:rPr>
          <w:color w:val="000000"/>
          <w:sz w:val="28"/>
          <w:szCs w:val="28"/>
        </w:rPr>
        <w:t>ньому</w:t>
      </w:r>
      <w:proofErr w:type="spellEnd"/>
      <w:r w:rsidRPr="00524394">
        <w:rPr>
          <w:color w:val="000000"/>
          <w:sz w:val="28"/>
          <w:szCs w:val="28"/>
        </w:rPr>
        <w:t>.</w:t>
      </w:r>
    </w:p>
    <w:p w14:paraId="647B705F" w14:textId="77777777" w:rsidR="00B74D05" w:rsidRPr="00524394" w:rsidRDefault="00B74D05" w:rsidP="004F58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70"/>
        <w:jc w:val="both"/>
        <w:rPr>
          <w:color w:val="000000"/>
          <w:sz w:val="28"/>
          <w:szCs w:val="28"/>
          <w:lang w:val="uk-UA"/>
        </w:rPr>
      </w:pPr>
    </w:p>
    <w:p w14:paraId="0000005F" w14:textId="77777777" w:rsidR="000264C5" w:rsidRPr="00524394" w:rsidRDefault="0088709E" w:rsidP="00201B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73"/>
        <w:jc w:val="center"/>
        <w:rPr>
          <w:b/>
          <w:sz w:val="28"/>
          <w:szCs w:val="28"/>
          <w:lang w:val="uk-UA"/>
        </w:rPr>
      </w:pPr>
      <w:r w:rsidRPr="00524394">
        <w:rPr>
          <w:b/>
          <w:sz w:val="28"/>
          <w:szCs w:val="28"/>
          <w:lang w:val="uk-UA"/>
        </w:rPr>
        <w:t xml:space="preserve">Оцінка відповідності </w:t>
      </w:r>
    </w:p>
    <w:p w14:paraId="00000060" w14:textId="51C7F8CD" w:rsidR="000264C5" w:rsidRPr="00524394" w:rsidRDefault="0088709E" w:rsidP="004F58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70"/>
        <w:jc w:val="both"/>
        <w:rPr>
          <w:color w:val="000000"/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>5</w:t>
      </w:r>
      <w:r w:rsidRPr="00524394">
        <w:rPr>
          <w:color w:val="000000"/>
          <w:sz w:val="28"/>
          <w:szCs w:val="28"/>
          <w:lang w:val="uk-UA"/>
        </w:rPr>
        <w:t xml:space="preserve">. Оцінка відповідності </w:t>
      </w:r>
      <w:r w:rsidRPr="00524394">
        <w:rPr>
          <w:sz w:val="28"/>
          <w:szCs w:val="28"/>
          <w:lang w:val="uk-UA"/>
        </w:rPr>
        <w:t>електронних дисплеїв</w:t>
      </w:r>
      <w:r w:rsidRPr="00524394">
        <w:rPr>
          <w:color w:val="000000"/>
          <w:sz w:val="28"/>
          <w:szCs w:val="28"/>
          <w:lang w:val="uk-UA"/>
        </w:rPr>
        <w:t xml:space="preserve"> вимогам цього Технічного регламенту здійснюється шляхом застосування процедури внутрішнього контролю дизайну або процедури системи управління для оцінки відповідності, наведених відповідно в додатках </w:t>
      </w:r>
      <w:r w:rsidR="00AA676A" w:rsidRPr="00524394">
        <w:rPr>
          <w:sz w:val="28"/>
          <w:szCs w:val="28"/>
          <w:lang w:val="uk-UA"/>
        </w:rPr>
        <w:t>3</w:t>
      </w:r>
      <w:r w:rsidRPr="00524394">
        <w:rPr>
          <w:color w:val="000000"/>
          <w:sz w:val="28"/>
          <w:szCs w:val="28"/>
          <w:lang w:val="uk-UA"/>
        </w:rPr>
        <w:t xml:space="preserve"> і </w:t>
      </w:r>
      <w:r w:rsidR="00AA676A" w:rsidRPr="00524394">
        <w:rPr>
          <w:sz w:val="28"/>
          <w:szCs w:val="28"/>
          <w:lang w:val="uk-UA"/>
        </w:rPr>
        <w:t>4</w:t>
      </w:r>
      <w:r w:rsidRPr="00524394">
        <w:rPr>
          <w:color w:val="000000"/>
          <w:sz w:val="28"/>
          <w:szCs w:val="28"/>
          <w:lang w:val="uk-UA"/>
        </w:rPr>
        <w:t xml:space="preserve"> до Технічного регламенту щодо встановлення системи для визначення вимог з </w:t>
      </w:r>
      <w:proofErr w:type="spellStart"/>
      <w:r w:rsidRPr="00524394">
        <w:rPr>
          <w:color w:val="000000"/>
          <w:sz w:val="28"/>
          <w:szCs w:val="28"/>
          <w:lang w:val="uk-UA"/>
        </w:rPr>
        <w:t>екодизайну</w:t>
      </w:r>
      <w:proofErr w:type="spellEnd"/>
      <w:r w:rsidRPr="0052439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24394">
        <w:rPr>
          <w:color w:val="000000"/>
          <w:sz w:val="28"/>
          <w:szCs w:val="28"/>
          <w:lang w:val="uk-UA"/>
        </w:rPr>
        <w:t>енергоспоживчих</w:t>
      </w:r>
      <w:proofErr w:type="spellEnd"/>
      <w:r w:rsidRPr="00524394">
        <w:rPr>
          <w:color w:val="000000"/>
          <w:sz w:val="28"/>
          <w:szCs w:val="28"/>
          <w:lang w:val="uk-UA"/>
        </w:rPr>
        <w:t xml:space="preserve"> продуктів, затвердженого постановою Ка</w:t>
      </w:r>
      <w:r w:rsidR="00AA676A" w:rsidRPr="00524394">
        <w:rPr>
          <w:color w:val="000000"/>
          <w:sz w:val="28"/>
          <w:szCs w:val="28"/>
          <w:lang w:val="uk-UA"/>
        </w:rPr>
        <w:t>бінету Міністрів України від 3 </w:t>
      </w:r>
      <w:r w:rsidRPr="00524394">
        <w:rPr>
          <w:color w:val="000000"/>
          <w:sz w:val="28"/>
          <w:szCs w:val="28"/>
          <w:lang w:val="uk-UA"/>
        </w:rPr>
        <w:t>жовтня 2018 р</w:t>
      </w:r>
      <w:r w:rsidR="0006638A" w:rsidRPr="00524394">
        <w:rPr>
          <w:color w:val="000000"/>
          <w:sz w:val="28"/>
          <w:szCs w:val="28"/>
          <w:lang w:val="uk-UA"/>
        </w:rPr>
        <w:t>.</w:t>
      </w:r>
      <w:r w:rsidRPr="00524394">
        <w:rPr>
          <w:color w:val="000000"/>
          <w:sz w:val="28"/>
          <w:szCs w:val="28"/>
          <w:lang w:val="uk-UA"/>
        </w:rPr>
        <w:t xml:space="preserve"> № 804 (Офіційний вісник України, 2018</w:t>
      </w:r>
      <w:r w:rsidRPr="00524394">
        <w:rPr>
          <w:color w:val="000000"/>
          <w:sz w:val="28"/>
          <w:szCs w:val="28"/>
        </w:rPr>
        <w:t> </w:t>
      </w:r>
      <w:r w:rsidRPr="00524394">
        <w:rPr>
          <w:color w:val="000000"/>
          <w:sz w:val="28"/>
          <w:szCs w:val="28"/>
          <w:lang w:val="uk-UA"/>
        </w:rPr>
        <w:t>р., №</w:t>
      </w:r>
      <w:r w:rsidRPr="00524394">
        <w:rPr>
          <w:color w:val="000000"/>
          <w:sz w:val="28"/>
          <w:szCs w:val="28"/>
        </w:rPr>
        <w:t> </w:t>
      </w:r>
      <w:r w:rsidRPr="00524394">
        <w:rPr>
          <w:color w:val="000000"/>
          <w:sz w:val="28"/>
          <w:szCs w:val="28"/>
          <w:lang w:val="uk-UA"/>
        </w:rPr>
        <w:t>80, ст. 2678).</w:t>
      </w:r>
    </w:p>
    <w:p w14:paraId="00000061" w14:textId="7FA0A2E4" w:rsidR="000264C5" w:rsidRPr="00524394" w:rsidRDefault="0088709E" w:rsidP="00A9244A">
      <w:pPr>
        <w:ind w:right="5" w:firstLine="567"/>
        <w:jc w:val="both"/>
        <w:rPr>
          <w:sz w:val="28"/>
          <w:szCs w:val="28"/>
          <w:lang w:val="uk-UA"/>
        </w:rPr>
      </w:pPr>
      <w:r w:rsidRPr="00524394">
        <w:rPr>
          <w:color w:val="FF0000"/>
          <w:sz w:val="28"/>
          <w:szCs w:val="28"/>
          <w:lang w:val="uk-UA"/>
        </w:rPr>
        <w:t xml:space="preserve"> </w:t>
      </w:r>
      <w:r w:rsidRPr="00524394">
        <w:rPr>
          <w:sz w:val="28"/>
          <w:szCs w:val="28"/>
        </w:rPr>
        <w:t xml:space="preserve">Для </w:t>
      </w:r>
      <w:proofErr w:type="spellStart"/>
      <w:r w:rsidRPr="00524394">
        <w:rPr>
          <w:sz w:val="28"/>
          <w:szCs w:val="28"/>
        </w:rPr>
        <w:t>ціле</w:t>
      </w:r>
      <w:r w:rsidR="006B02F0" w:rsidRPr="00524394">
        <w:rPr>
          <w:sz w:val="28"/>
          <w:szCs w:val="28"/>
        </w:rPr>
        <w:t>й</w:t>
      </w:r>
      <w:proofErr w:type="spellEnd"/>
      <w:r w:rsidR="006B02F0" w:rsidRPr="00524394">
        <w:rPr>
          <w:sz w:val="28"/>
          <w:szCs w:val="28"/>
        </w:rPr>
        <w:t xml:space="preserve"> </w:t>
      </w:r>
      <w:proofErr w:type="spellStart"/>
      <w:r w:rsidR="006B02F0" w:rsidRPr="00524394">
        <w:rPr>
          <w:sz w:val="28"/>
          <w:szCs w:val="28"/>
        </w:rPr>
        <w:t>оцінки</w:t>
      </w:r>
      <w:proofErr w:type="spellEnd"/>
      <w:r w:rsidR="006B02F0" w:rsidRPr="00524394">
        <w:rPr>
          <w:sz w:val="28"/>
          <w:szCs w:val="28"/>
        </w:rPr>
        <w:t xml:space="preserve"> </w:t>
      </w:r>
      <w:proofErr w:type="spellStart"/>
      <w:r w:rsidR="006B02F0" w:rsidRPr="00524394">
        <w:rPr>
          <w:sz w:val="28"/>
          <w:szCs w:val="28"/>
        </w:rPr>
        <w:t>відповідності</w:t>
      </w:r>
      <w:proofErr w:type="spellEnd"/>
      <w:r w:rsidR="006B02F0" w:rsidRPr="00524394">
        <w:rPr>
          <w:sz w:val="28"/>
          <w:szCs w:val="28"/>
        </w:rPr>
        <w:t xml:space="preserve"> </w:t>
      </w:r>
      <w:proofErr w:type="spellStart"/>
      <w:r w:rsidR="006B02F0" w:rsidRPr="00524394">
        <w:rPr>
          <w:sz w:val="28"/>
          <w:szCs w:val="28"/>
        </w:rPr>
        <w:t>згідно</w:t>
      </w:r>
      <w:proofErr w:type="spellEnd"/>
      <w:r w:rsidR="006B02F0" w:rsidRPr="00524394">
        <w:rPr>
          <w:sz w:val="28"/>
          <w:szCs w:val="28"/>
        </w:rPr>
        <w:t xml:space="preserve"> з</w:t>
      </w:r>
      <w:r w:rsidR="006B02F0" w:rsidRPr="00524394">
        <w:rPr>
          <w:sz w:val="28"/>
          <w:szCs w:val="28"/>
          <w:lang w:val="uk-UA"/>
        </w:rPr>
        <w:t xml:space="preserve"> пунктами 21</w:t>
      </w:r>
      <w:r w:rsidR="00F742EF" w:rsidRPr="00524394">
        <w:rPr>
          <w:sz w:val="28"/>
          <w:szCs w:val="28"/>
          <w:lang w:val="uk-UA"/>
        </w:rPr>
        <w:t xml:space="preserve"> </w:t>
      </w:r>
      <w:r w:rsidR="00141250" w:rsidRPr="00524394">
        <w:rPr>
          <w:color w:val="000000"/>
          <w:sz w:val="28"/>
          <w:szCs w:val="28"/>
          <w:lang w:val="uk-UA"/>
        </w:rPr>
        <w:t>–</w:t>
      </w:r>
      <w:r w:rsidR="00F742EF" w:rsidRPr="00524394">
        <w:rPr>
          <w:sz w:val="28"/>
          <w:szCs w:val="28"/>
          <w:lang w:val="uk-UA"/>
        </w:rPr>
        <w:t xml:space="preserve"> </w:t>
      </w:r>
      <w:r w:rsidR="006B02F0" w:rsidRPr="00524394">
        <w:rPr>
          <w:sz w:val="28"/>
          <w:szCs w:val="28"/>
          <w:lang w:val="uk-UA"/>
        </w:rPr>
        <w:t xml:space="preserve">24 </w:t>
      </w:r>
      <w:proofErr w:type="gramStart"/>
      <w:r w:rsidR="006B02F0" w:rsidRPr="00524394">
        <w:rPr>
          <w:sz w:val="28"/>
          <w:szCs w:val="28"/>
          <w:lang w:val="uk-UA"/>
        </w:rPr>
        <w:t>Техн</w:t>
      </w:r>
      <w:proofErr w:type="gramEnd"/>
      <w:r w:rsidR="006B02F0" w:rsidRPr="00524394">
        <w:rPr>
          <w:sz w:val="28"/>
          <w:szCs w:val="28"/>
          <w:lang w:val="uk-UA"/>
        </w:rPr>
        <w:t xml:space="preserve">ічного регламенту </w:t>
      </w:r>
      <w:r w:rsidR="006B02F0" w:rsidRPr="00524394">
        <w:rPr>
          <w:color w:val="000000"/>
          <w:sz w:val="28"/>
          <w:szCs w:val="28"/>
          <w:lang w:val="uk-UA"/>
        </w:rPr>
        <w:t xml:space="preserve">щодо встановлення системи для визначення вимог з </w:t>
      </w:r>
      <w:proofErr w:type="spellStart"/>
      <w:r w:rsidR="006B02F0" w:rsidRPr="00524394">
        <w:rPr>
          <w:color w:val="000000"/>
          <w:sz w:val="28"/>
          <w:szCs w:val="28"/>
          <w:lang w:val="uk-UA"/>
        </w:rPr>
        <w:t>екодизайну</w:t>
      </w:r>
      <w:proofErr w:type="spellEnd"/>
      <w:r w:rsidR="006B02F0" w:rsidRPr="0052439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B02F0" w:rsidRPr="00524394">
        <w:rPr>
          <w:color w:val="000000"/>
          <w:sz w:val="28"/>
          <w:szCs w:val="28"/>
          <w:lang w:val="uk-UA"/>
        </w:rPr>
        <w:t>енергоспоживчих</w:t>
      </w:r>
      <w:proofErr w:type="spellEnd"/>
      <w:r w:rsidR="006B02F0" w:rsidRPr="00524394">
        <w:rPr>
          <w:color w:val="000000"/>
          <w:sz w:val="28"/>
          <w:szCs w:val="28"/>
          <w:lang w:val="uk-UA"/>
        </w:rPr>
        <w:t xml:space="preserve"> продуктів, затвердженого постановою Кабінету Міністрів України від 3 жовтня 2018 р</w:t>
      </w:r>
      <w:r w:rsidR="0006638A" w:rsidRPr="00524394">
        <w:rPr>
          <w:color w:val="000000"/>
          <w:sz w:val="28"/>
          <w:szCs w:val="28"/>
          <w:lang w:val="uk-UA"/>
        </w:rPr>
        <w:t>.</w:t>
      </w:r>
      <w:r w:rsidR="006B02F0" w:rsidRPr="00524394">
        <w:rPr>
          <w:color w:val="000000"/>
          <w:sz w:val="28"/>
          <w:szCs w:val="28"/>
          <w:lang w:val="uk-UA"/>
        </w:rPr>
        <w:t xml:space="preserve"> № 804</w:t>
      </w:r>
      <w:r w:rsidR="00A9244A" w:rsidRPr="00524394">
        <w:rPr>
          <w:color w:val="000000"/>
          <w:sz w:val="28"/>
          <w:szCs w:val="28"/>
          <w:lang w:val="uk-UA"/>
        </w:rPr>
        <w:t xml:space="preserve"> (Офіційний вісник України, 2018</w:t>
      </w:r>
      <w:r w:rsidR="00A9244A" w:rsidRPr="00524394">
        <w:rPr>
          <w:color w:val="000000"/>
          <w:sz w:val="28"/>
          <w:szCs w:val="28"/>
        </w:rPr>
        <w:t> </w:t>
      </w:r>
      <w:r w:rsidR="00A9244A" w:rsidRPr="00524394">
        <w:rPr>
          <w:color w:val="000000"/>
          <w:sz w:val="28"/>
          <w:szCs w:val="28"/>
          <w:lang w:val="uk-UA"/>
        </w:rPr>
        <w:t>р., №</w:t>
      </w:r>
      <w:r w:rsidR="00A9244A" w:rsidRPr="00524394">
        <w:rPr>
          <w:color w:val="000000"/>
          <w:sz w:val="28"/>
          <w:szCs w:val="28"/>
        </w:rPr>
        <w:t> </w:t>
      </w:r>
      <w:r w:rsidR="00A9244A" w:rsidRPr="00524394">
        <w:rPr>
          <w:color w:val="000000"/>
          <w:sz w:val="28"/>
          <w:szCs w:val="28"/>
          <w:lang w:val="uk-UA"/>
        </w:rPr>
        <w:t>80, ст. 2678)</w:t>
      </w:r>
      <w:r w:rsidR="006B02F0" w:rsidRPr="00524394">
        <w:rPr>
          <w:sz w:val="28"/>
          <w:szCs w:val="28"/>
          <w:lang w:val="uk-UA"/>
        </w:rPr>
        <w:t xml:space="preserve"> </w:t>
      </w:r>
      <w:r w:rsidRPr="00524394">
        <w:rPr>
          <w:sz w:val="28"/>
          <w:szCs w:val="28"/>
          <w:lang w:val="uk-UA"/>
        </w:rPr>
        <w:t>технічна документація повинна містити причину, чому певні пластикові частини, якщо такі є, не позначені згідно з винятком, викладеним у підпункті 2 пункту 4 додатк</w:t>
      </w:r>
      <w:r w:rsidR="00746994" w:rsidRPr="00524394">
        <w:rPr>
          <w:sz w:val="28"/>
          <w:szCs w:val="28"/>
          <w:lang w:val="uk-UA"/>
        </w:rPr>
        <w:t>а</w:t>
      </w:r>
      <w:r w:rsidRPr="00524394">
        <w:rPr>
          <w:sz w:val="28"/>
          <w:szCs w:val="28"/>
          <w:lang w:val="uk-UA"/>
        </w:rPr>
        <w:t xml:space="preserve"> 2, а також деталі та результати розрахунків, наведені в додатках 2 і 3 до цього Технічного регламенту.</w:t>
      </w:r>
      <w:r w:rsidRPr="00524394">
        <w:rPr>
          <w:b/>
          <w:sz w:val="28"/>
          <w:szCs w:val="28"/>
          <w:lang w:val="uk-UA"/>
        </w:rPr>
        <w:t xml:space="preserve"> </w:t>
      </w:r>
    </w:p>
    <w:p w14:paraId="10D53550" w14:textId="77777777" w:rsidR="00674D68" w:rsidRPr="00524394" w:rsidRDefault="00EC7B0A" w:rsidP="00EC7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>Якщо інформація</w:t>
      </w:r>
      <w:r w:rsidR="0088709E" w:rsidRPr="00524394">
        <w:rPr>
          <w:sz w:val="28"/>
          <w:szCs w:val="28"/>
          <w:lang w:val="uk-UA"/>
        </w:rPr>
        <w:t>, включен</w:t>
      </w:r>
      <w:r w:rsidRPr="00524394">
        <w:rPr>
          <w:sz w:val="28"/>
          <w:szCs w:val="28"/>
          <w:lang w:val="uk-UA"/>
        </w:rPr>
        <w:t>а</w:t>
      </w:r>
      <w:r w:rsidR="0088709E" w:rsidRPr="00524394">
        <w:rPr>
          <w:sz w:val="28"/>
          <w:szCs w:val="28"/>
          <w:lang w:val="uk-UA"/>
        </w:rPr>
        <w:t xml:space="preserve"> у технічну документацію </w:t>
      </w:r>
      <w:r w:rsidRPr="00524394">
        <w:rPr>
          <w:sz w:val="28"/>
          <w:szCs w:val="28"/>
          <w:lang w:val="uk-UA"/>
        </w:rPr>
        <w:t>на конкретну модель</w:t>
      </w:r>
      <w:r w:rsidR="0088709E" w:rsidRPr="00524394">
        <w:rPr>
          <w:sz w:val="28"/>
          <w:szCs w:val="28"/>
          <w:lang w:val="uk-UA"/>
        </w:rPr>
        <w:t xml:space="preserve">, </w:t>
      </w:r>
      <w:r w:rsidRPr="00524394">
        <w:rPr>
          <w:sz w:val="28"/>
          <w:szCs w:val="28"/>
          <w:lang w:val="uk-UA"/>
        </w:rPr>
        <w:t xml:space="preserve">була </w:t>
      </w:r>
      <w:r w:rsidR="0088709E" w:rsidRPr="00524394">
        <w:rPr>
          <w:sz w:val="28"/>
          <w:szCs w:val="28"/>
          <w:lang w:val="uk-UA"/>
        </w:rPr>
        <w:t>отриман</w:t>
      </w:r>
      <w:r w:rsidRPr="00524394">
        <w:rPr>
          <w:sz w:val="28"/>
          <w:szCs w:val="28"/>
          <w:lang w:val="uk-UA"/>
        </w:rPr>
        <w:t>а з моделі, яка має ті самі технічні характеристики, що стосуються наданої технічної інформації, але виготовлена іншим виробником, або</w:t>
      </w:r>
      <w:r w:rsidR="0088709E" w:rsidRPr="00524394">
        <w:rPr>
          <w:sz w:val="28"/>
          <w:szCs w:val="28"/>
          <w:lang w:val="uk-UA"/>
        </w:rPr>
        <w:t xml:space="preserve"> шляхом розрахунку на основі </w:t>
      </w:r>
      <w:r w:rsidRPr="00524394">
        <w:rPr>
          <w:sz w:val="28"/>
          <w:szCs w:val="28"/>
          <w:lang w:val="uk-UA"/>
        </w:rPr>
        <w:t>дизайну</w:t>
      </w:r>
      <w:r w:rsidR="0088709E" w:rsidRPr="00524394">
        <w:rPr>
          <w:sz w:val="28"/>
          <w:szCs w:val="28"/>
          <w:lang w:val="uk-UA"/>
        </w:rPr>
        <w:t xml:space="preserve"> або екстраполяції з інш</w:t>
      </w:r>
      <w:r w:rsidRPr="00524394">
        <w:rPr>
          <w:sz w:val="28"/>
          <w:szCs w:val="28"/>
          <w:lang w:val="uk-UA"/>
        </w:rPr>
        <w:t>ої</w:t>
      </w:r>
      <w:r w:rsidR="0088709E" w:rsidRPr="00524394">
        <w:rPr>
          <w:sz w:val="28"/>
          <w:szCs w:val="28"/>
          <w:lang w:val="uk-UA"/>
        </w:rPr>
        <w:t xml:space="preserve"> </w:t>
      </w:r>
      <w:r w:rsidRPr="00524394">
        <w:rPr>
          <w:sz w:val="28"/>
          <w:szCs w:val="28"/>
          <w:lang w:val="uk-UA"/>
        </w:rPr>
        <w:t>моделі того ж чи іншого виробника</w:t>
      </w:r>
      <w:r w:rsidR="0088709E" w:rsidRPr="00524394">
        <w:rPr>
          <w:sz w:val="28"/>
          <w:szCs w:val="28"/>
          <w:lang w:val="uk-UA"/>
        </w:rPr>
        <w:t xml:space="preserve">, </w:t>
      </w:r>
      <w:r w:rsidRPr="00524394">
        <w:rPr>
          <w:sz w:val="28"/>
          <w:szCs w:val="28"/>
          <w:lang w:val="uk-UA"/>
        </w:rPr>
        <w:t>або обома способами</w:t>
      </w:r>
      <w:r w:rsidR="0088709E" w:rsidRPr="00524394">
        <w:rPr>
          <w:sz w:val="28"/>
          <w:szCs w:val="28"/>
          <w:lang w:val="uk-UA"/>
        </w:rPr>
        <w:t>, технічна документація повинна включати деталі таких розрахунків чи екстраполяцій</w:t>
      </w:r>
      <w:r w:rsidR="00674D68" w:rsidRPr="00524394">
        <w:rPr>
          <w:sz w:val="28"/>
          <w:szCs w:val="28"/>
          <w:lang w:val="uk-UA"/>
        </w:rPr>
        <w:t>, оцінки, проведеної виробником для перевірки розрахунків, та, у разі необхідності, декларацію про відповідність моделей різних виробників.</w:t>
      </w:r>
    </w:p>
    <w:p w14:paraId="00000062" w14:textId="15A02021" w:rsidR="000264C5" w:rsidRPr="00524394" w:rsidRDefault="00674D68" w:rsidP="00EC7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>Т</w:t>
      </w:r>
      <w:proofErr w:type="spellStart"/>
      <w:r w:rsidR="0088709E" w:rsidRPr="00524394">
        <w:rPr>
          <w:sz w:val="28"/>
          <w:szCs w:val="28"/>
        </w:rPr>
        <w:t>ехнічна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документація</w:t>
      </w:r>
      <w:proofErr w:type="spellEnd"/>
      <w:r w:rsidR="0088709E" w:rsidRPr="00524394">
        <w:rPr>
          <w:sz w:val="28"/>
          <w:szCs w:val="28"/>
        </w:rPr>
        <w:t xml:space="preserve"> повинна </w:t>
      </w:r>
      <w:proofErr w:type="spellStart"/>
      <w:r w:rsidR="0088709E" w:rsidRPr="00524394">
        <w:rPr>
          <w:sz w:val="28"/>
          <w:szCs w:val="28"/>
        </w:rPr>
        <w:t>також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містити</w:t>
      </w:r>
      <w:proofErr w:type="spellEnd"/>
      <w:r w:rsidR="0088709E" w:rsidRPr="00524394">
        <w:rPr>
          <w:sz w:val="28"/>
          <w:szCs w:val="28"/>
        </w:rPr>
        <w:t xml:space="preserve"> </w:t>
      </w:r>
      <w:proofErr w:type="spellStart"/>
      <w:r w:rsidR="0088709E" w:rsidRPr="00524394">
        <w:rPr>
          <w:sz w:val="28"/>
          <w:szCs w:val="28"/>
        </w:rPr>
        <w:t>перелік</w:t>
      </w:r>
      <w:proofErr w:type="spellEnd"/>
      <w:r w:rsidR="0088709E" w:rsidRPr="00524394">
        <w:rPr>
          <w:sz w:val="28"/>
          <w:szCs w:val="28"/>
        </w:rPr>
        <w:t xml:space="preserve"> </w:t>
      </w:r>
      <w:r w:rsidRPr="00524394">
        <w:rPr>
          <w:sz w:val="28"/>
          <w:szCs w:val="28"/>
          <w:lang w:val="uk-UA"/>
        </w:rPr>
        <w:t xml:space="preserve">усіх еквівалентних </w:t>
      </w:r>
      <w:r w:rsidR="0088709E" w:rsidRPr="00524394">
        <w:rPr>
          <w:sz w:val="28"/>
          <w:szCs w:val="28"/>
        </w:rPr>
        <w:t xml:space="preserve">моделей, </w:t>
      </w:r>
      <w:r w:rsidRPr="00524394">
        <w:rPr>
          <w:sz w:val="28"/>
          <w:szCs w:val="28"/>
          <w:lang w:val="uk-UA"/>
        </w:rPr>
        <w:t>включаючи ідентифікатори моделей</w:t>
      </w:r>
      <w:r w:rsidR="0088709E" w:rsidRPr="00524394">
        <w:rPr>
          <w:sz w:val="28"/>
          <w:szCs w:val="28"/>
        </w:rPr>
        <w:t>.</w:t>
      </w:r>
    </w:p>
    <w:p w14:paraId="582214F4" w14:textId="5095FD89" w:rsidR="008A095A" w:rsidRPr="00524394" w:rsidRDefault="008A095A" w:rsidP="00EC7B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Для цілей ринкового нагляду виробники, імпортери або уповноважені представники можуть, без обмеження змісту підпункту 7 пункту 3 додатка 3 до Технічного регламенту </w:t>
      </w:r>
      <w:r w:rsidRPr="00524394">
        <w:rPr>
          <w:color w:val="000000"/>
          <w:sz w:val="28"/>
          <w:szCs w:val="28"/>
          <w:lang w:val="uk-UA"/>
        </w:rPr>
        <w:t xml:space="preserve">щодо встановлення системи для визначення вимог з </w:t>
      </w:r>
      <w:proofErr w:type="spellStart"/>
      <w:r w:rsidRPr="00524394">
        <w:rPr>
          <w:color w:val="000000"/>
          <w:sz w:val="28"/>
          <w:szCs w:val="28"/>
          <w:lang w:val="uk-UA"/>
        </w:rPr>
        <w:t>екодизайну</w:t>
      </w:r>
      <w:proofErr w:type="spellEnd"/>
      <w:r w:rsidRPr="0052439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24394">
        <w:rPr>
          <w:color w:val="000000"/>
          <w:sz w:val="28"/>
          <w:szCs w:val="28"/>
          <w:lang w:val="uk-UA"/>
        </w:rPr>
        <w:t>енергоспоживчих</w:t>
      </w:r>
      <w:proofErr w:type="spellEnd"/>
      <w:r w:rsidRPr="00524394">
        <w:rPr>
          <w:color w:val="000000"/>
          <w:sz w:val="28"/>
          <w:szCs w:val="28"/>
          <w:lang w:val="uk-UA"/>
        </w:rPr>
        <w:t xml:space="preserve"> продуктів, затвердженого постановою Ка</w:t>
      </w:r>
      <w:r w:rsidR="009F136E" w:rsidRPr="00524394">
        <w:rPr>
          <w:color w:val="000000"/>
          <w:sz w:val="28"/>
          <w:szCs w:val="28"/>
          <w:lang w:val="uk-UA"/>
        </w:rPr>
        <w:t xml:space="preserve">бінету Міністрів України від </w:t>
      </w:r>
      <w:r w:rsidRPr="00524394">
        <w:rPr>
          <w:color w:val="000000"/>
          <w:sz w:val="28"/>
          <w:szCs w:val="28"/>
          <w:lang w:val="uk-UA"/>
        </w:rPr>
        <w:t>3 жовтня 2018 р</w:t>
      </w:r>
      <w:r w:rsidR="00721DBB" w:rsidRPr="00524394">
        <w:rPr>
          <w:color w:val="000000"/>
          <w:sz w:val="28"/>
          <w:szCs w:val="28"/>
          <w:lang w:val="uk-UA"/>
        </w:rPr>
        <w:t>.</w:t>
      </w:r>
      <w:r w:rsidRPr="00524394">
        <w:rPr>
          <w:color w:val="000000"/>
          <w:sz w:val="28"/>
          <w:szCs w:val="28"/>
          <w:lang w:val="uk-UA"/>
        </w:rPr>
        <w:t xml:space="preserve"> № 804</w:t>
      </w:r>
      <w:r w:rsidR="00A9244A" w:rsidRPr="00524394">
        <w:rPr>
          <w:color w:val="000000"/>
          <w:sz w:val="28"/>
          <w:szCs w:val="28"/>
          <w:lang w:val="uk-UA"/>
        </w:rPr>
        <w:t xml:space="preserve"> (Офіційний вісник України, 2018</w:t>
      </w:r>
      <w:r w:rsidR="00A9244A" w:rsidRPr="00524394">
        <w:rPr>
          <w:color w:val="000000"/>
          <w:sz w:val="28"/>
          <w:szCs w:val="28"/>
        </w:rPr>
        <w:t> </w:t>
      </w:r>
      <w:r w:rsidR="00A9244A" w:rsidRPr="00524394">
        <w:rPr>
          <w:color w:val="000000"/>
          <w:sz w:val="28"/>
          <w:szCs w:val="28"/>
          <w:lang w:val="uk-UA"/>
        </w:rPr>
        <w:t>р., №</w:t>
      </w:r>
      <w:r w:rsidR="00A9244A" w:rsidRPr="00524394">
        <w:rPr>
          <w:color w:val="000000"/>
          <w:sz w:val="28"/>
          <w:szCs w:val="28"/>
        </w:rPr>
        <w:t> </w:t>
      </w:r>
      <w:r w:rsidR="00A9244A" w:rsidRPr="00524394">
        <w:rPr>
          <w:color w:val="000000"/>
          <w:sz w:val="28"/>
          <w:szCs w:val="28"/>
          <w:lang w:val="uk-UA"/>
        </w:rPr>
        <w:t>80, ст. 2678)</w:t>
      </w:r>
      <w:r w:rsidRPr="00524394">
        <w:rPr>
          <w:color w:val="000000"/>
          <w:sz w:val="28"/>
          <w:szCs w:val="28"/>
          <w:lang w:val="uk-UA"/>
        </w:rPr>
        <w:t xml:space="preserve"> посилатися на технічну документацію, завантажену до бази даних продукції.</w:t>
      </w:r>
      <w:r w:rsidRPr="00524394">
        <w:rPr>
          <w:sz w:val="28"/>
          <w:szCs w:val="28"/>
          <w:lang w:val="uk-UA"/>
        </w:rPr>
        <w:t xml:space="preserve">  </w:t>
      </w:r>
    </w:p>
    <w:p w14:paraId="00000063" w14:textId="77777777" w:rsidR="000264C5" w:rsidRPr="00524394" w:rsidRDefault="000264C5" w:rsidP="004F58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</w:p>
    <w:p w14:paraId="00000064" w14:textId="77777777" w:rsidR="000264C5" w:rsidRPr="00524394" w:rsidRDefault="0088709E" w:rsidP="00721DBB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73"/>
        <w:jc w:val="center"/>
        <w:rPr>
          <w:b/>
          <w:color w:val="000000"/>
          <w:sz w:val="28"/>
          <w:szCs w:val="28"/>
          <w:lang w:val="uk-UA"/>
        </w:rPr>
      </w:pPr>
      <w:r w:rsidRPr="00524394">
        <w:rPr>
          <w:b/>
          <w:color w:val="000000"/>
          <w:sz w:val="28"/>
          <w:szCs w:val="28"/>
          <w:lang w:val="uk-UA"/>
        </w:rPr>
        <w:t>Державний ринковий нагляд</w:t>
      </w:r>
    </w:p>
    <w:p w14:paraId="7649DA5E" w14:textId="49983ED3" w:rsidR="00F07739" w:rsidRPr="00524394" w:rsidRDefault="00F07739" w:rsidP="00834B95">
      <w:pPr>
        <w:pStyle w:val="a5"/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6. Перевірка відповідності характеристик </w:t>
      </w:r>
      <w:r w:rsidR="007A1ED0">
        <w:rPr>
          <w:color w:val="000000"/>
          <w:spacing w:val="0"/>
          <w:kern w:val="0"/>
          <w:position w:val="0"/>
          <w:sz w:val="28"/>
          <w:szCs w:val="28"/>
          <w:lang w:val="uk-UA"/>
        </w:rPr>
        <w:t>електронних дисплеїв</w:t>
      </w:r>
      <w:bookmarkStart w:id="0" w:name="_GoBack"/>
      <w:bookmarkEnd w:id="0"/>
      <w:r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вимогам цього Технічного регламенту</w:t>
      </w:r>
      <w:r w:rsidR="00834B95"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>,</w:t>
      </w:r>
      <w:r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як зазначено у пунктах 17 – 20 Технічного регламенту щодо встановлення системи для визначення вимог з </w:t>
      </w:r>
      <w:proofErr w:type="spellStart"/>
      <w:r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lastRenderedPageBreak/>
        <w:t>енергоспоживчих</w:t>
      </w:r>
      <w:proofErr w:type="spellEnd"/>
      <w:r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продуктів, зат</w:t>
      </w:r>
      <w:r w:rsidR="00E47574"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>вердженого постановою Кабінету М</w:t>
      </w:r>
      <w:r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>іністрів України від 3 жовтня 2018 р. № 804 (Офіці</w:t>
      </w:r>
      <w:r w:rsidR="000778E8"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>йний вісник України, 2018 р., № </w:t>
      </w:r>
      <w:r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>80, ст. 2678)</w:t>
      </w:r>
      <w:r w:rsidR="00834B95"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>,</w:t>
      </w:r>
      <w:r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під час здійснення державного ринкового нагляду проводиться згідно з ви</w:t>
      </w:r>
      <w:r w:rsidR="003E6C0D"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>могами, встановленими у додатку 4</w:t>
      </w:r>
      <w:r w:rsidRPr="00524394">
        <w:rPr>
          <w:color w:val="000000"/>
          <w:spacing w:val="0"/>
          <w:kern w:val="0"/>
          <w:position w:val="0"/>
          <w:sz w:val="28"/>
          <w:szCs w:val="28"/>
          <w:lang w:val="uk-UA"/>
        </w:rPr>
        <w:t>.</w:t>
      </w:r>
    </w:p>
    <w:p w14:paraId="00000066" w14:textId="77777777" w:rsidR="000264C5" w:rsidRPr="00524394" w:rsidRDefault="000264C5" w:rsidP="000E3D2D">
      <w:pPr>
        <w:rPr>
          <w:color w:val="221F1F"/>
          <w:sz w:val="28"/>
          <w:szCs w:val="28"/>
          <w:lang w:val="uk-UA"/>
        </w:rPr>
      </w:pPr>
    </w:p>
    <w:p w14:paraId="00000067" w14:textId="77777777" w:rsidR="000264C5" w:rsidRPr="00524394" w:rsidRDefault="0088709E" w:rsidP="00721DBB">
      <w:pPr>
        <w:pStyle w:val="2"/>
        <w:spacing w:before="0" w:after="120"/>
        <w:ind w:firstLine="573"/>
        <w:jc w:val="center"/>
        <w:rPr>
          <w:color w:val="221F1F"/>
          <w:sz w:val="28"/>
          <w:szCs w:val="28"/>
          <w:lang w:val="uk-UA"/>
        </w:rPr>
      </w:pPr>
      <w:r w:rsidRPr="00524394">
        <w:rPr>
          <w:color w:val="221F1F"/>
          <w:sz w:val="28"/>
          <w:szCs w:val="28"/>
          <w:lang w:val="uk-UA"/>
        </w:rPr>
        <w:t>Обхід та оновлення програмного забезпечення</w:t>
      </w:r>
    </w:p>
    <w:p w14:paraId="00000068" w14:textId="6788998F" w:rsidR="000264C5" w:rsidRPr="00524394" w:rsidRDefault="0088709E" w:rsidP="00401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7. Виробник, імпортер або уповноважений представник не повинні </w:t>
      </w:r>
      <w:r w:rsidR="00C468C0" w:rsidRPr="00524394">
        <w:rPr>
          <w:sz w:val="28"/>
          <w:szCs w:val="28"/>
          <w:lang w:val="uk-UA"/>
        </w:rPr>
        <w:t>вводити в обіг продукцію</w:t>
      </w:r>
      <w:r w:rsidRPr="00524394">
        <w:rPr>
          <w:sz w:val="28"/>
          <w:szCs w:val="28"/>
          <w:lang w:val="uk-UA"/>
        </w:rPr>
        <w:t>, розроблен</w:t>
      </w:r>
      <w:r w:rsidR="00C468C0" w:rsidRPr="00524394">
        <w:rPr>
          <w:sz w:val="28"/>
          <w:szCs w:val="28"/>
          <w:lang w:val="uk-UA"/>
        </w:rPr>
        <w:t>у</w:t>
      </w:r>
      <w:r w:rsidRPr="00524394">
        <w:rPr>
          <w:sz w:val="28"/>
          <w:szCs w:val="28"/>
          <w:lang w:val="uk-UA"/>
        </w:rPr>
        <w:t xml:space="preserve"> таким чином, щоб мати змогу виявити, що вон</w:t>
      </w:r>
      <w:r w:rsidR="00C468C0" w:rsidRPr="00524394">
        <w:rPr>
          <w:sz w:val="28"/>
          <w:szCs w:val="28"/>
          <w:lang w:val="uk-UA"/>
        </w:rPr>
        <w:t>а</w:t>
      </w:r>
      <w:r w:rsidRPr="00524394">
        <w:rPr>
          <w:sz w:val="28"/>
          <w:szCs w:val="28"/>
          <w:lang w:val="uk-UA"/>
        </w:rPr>
        <w:t xml:space="preserve"> </w:t>
      </w:r>
      <w:r w:rsidR="00C468C0" w:rsidRPr="00524394">
        <w:rPr>
          <w:sz w:val="28"/>
          <w:szCs w:val="28"/>
          <w:lang w:val="uk-UA"/>
        </w:rPr>
        <w:t>випробовується</w:t>
      </w:r>
      <w:r w:rsidRPr="00524394">
        <w:rPr>
          <w:sz w:val="28"/>
          <w:szCs w:val="28"/>
          <w:lang w:val="uk-UA"/>
        </w:rPr>
        <w:t xml:space="preserve"> (наприклад, розпізнавання умов </w:t>
      </w:r>
      <w:r w:rsidR="00C468C0" w:rsidRPr="00524394">
        <w:rPr>
          <w:sz w:val="28"/>
          <w:szCs w:val="28"/>
          <w:lang w:val="uk-UA"/>
        </w:rPr>
        <w:t>випробу</w:t>
      </w:r>
      <w:r w:rsidRPr="00524394">
        <w:rPr>
          <w:sz w:val="28"/>
          <w:szCs w:val="28"/>
          <w:lang w:val="uk-UA"/>
        </w:rPr>
        <w:t xml:space="preserve">вання або циклу </w:t>
      </w:r>
      <w:r w:rsidR="00C468C0" w:rsidRPr="00524394">
        <w:rPr>
          <w:sz w:val="28"/>
          <w:szCs w:val="28"/>
          <w:lang w:val="uk-UA"/>
        </w:rPr>
        <w:t>випробу</w:t>
      </w:r>
      <w:r w:rsidRPr="00524394">
        <w:rPr>
          <w:sz w:val="28"/>
          <w:szCs w:val="28"/>
          <w:lang w:val="uk-UA"/>
        </w:rPr>
        <w:t xml:space="preserve">вань) та специфічним чином реагувати, автоматично змінюючи їхні характеристики під час </w:t>
      </w:r>
      <w:r w:rsidR="00C468C0" w:rsidRPr="00524394">
        <w:rPr>
          <w:sz w:val="28"/>
          <w:szCs w:val="28"/>
          <w:lang w:val="uk-UA"/>
        </w:rPr>
        <w:t>випробу</w:t>
      </w:r>
      <w:r w:rsidRPr="00524394">
        <w:rPr>
          <w:sz w:val="28"/>
          <w:szCs w:val="28"/>
          <w:lang w:val="uk-UA"/>
        </w:rPr>
        <w:t>вання з метою досягнення більш сприятливого рівня для будь-якого з параметрів у технічній документації або включених до б</w:t>
      </w:r>
      <w:r w:rsidR="00CF5551" w:rsidRPr="00524394">
        <w:rPr>
          <w:sz w:val="28"/>
          <w:szCs w:val="28"/>
          <w:lang w:val="uk-UA"/>
        </w:rPr>
        <w:t>удь-якої наданої документації.</w:t>
      </w:r>
    </w:p>
    <w:p w14:paraId="00000069" w14:textId="401B6414" w:rsidR="000264C5" w:rsidRPr="00524394" w:rsidRDefault="0088709E" w:rsidP="00401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Споживання енергії </w:t>
      </w:r>
      <w:r w:rsidR="00C468C0" w:rsidRPr="00524394">
        <w:rPr>
          <w:sz w:val="28"/>
          <w:szCs w:val="28"/>
          <w:lang w:val="uk-UA"/>
        </w:rPr>
        <w:t>продукцією</w:t>
      </w:r>
      <w:r w:rsidRPr="00524394">
        <w:rPr>
          <w:sz w:val="28"/>
          <w:szCs w:val="28"/>
          <w:lang w:val="uk-UA"/>
        </w:rPr>
        <w:t xml:space="preserve"> та будь-які інші заявлені параметри не повинні погіршуватися після оновлення програмного або </w:t>
      </w:r>
      <w:proofErr w:type="spellStart"/>
      <w:r w:rsidRPr="00524394">
        <w:rPr>
          <w:sz w:val="28"/>
          <w:szCs w:val="28"/>
          <w:lang w:val="uk-UA"/>
        </w:rPr>
        <w:t>мікропрограмного</w:t>
      </w:r>
      <w:proofErr w:type="spellEnd"/>
      <w:r w:rsidRPr="00524394">
        <w:rPr>
          <w:sz w:val="28"/>
          <w:szCs w:val="28"/>
          <w:lang w:val="uk-UA"/>
        </w:rPr>
        <w:t xml:space="preserve"> забезпечення при вимірюванні за тим самим стандартом </w:t>
      </w:r>
      <w:r w:rsidR="00C468C0" w:rsidRPr="00524394">
        <w:rPr>
          <w:sz w:val="28"/>
          <w:szCs w:val="28"/>
          <w:lang w:val="uk-UA"/>
        </w:rPr>
        <w:t>випробування</w:t>
      </w:r>
      <w:r w:rsidRPr="00524394">
        <w:rPr>
          <w:sz w:val="28"/>
          <w:szCs w:val="28"/>
          <w:lang w:val="uk-UA"/>
        </w:rPr>
        <w:t xml:space="preserve">, який спочатку використовувався для декларації </w:t>
      </w:r>
      <w:r w:rsidR="00C468C0" w:rsidRPr="00524394">
        <w:rPr>
          <w:sz w:val="28"/>
          <w:szCs w:val="28"/>
          <w:lang w:val="uk-UA"/>
        </w:rPr>
        <w:t>про відповідність</w:t>
      </w:r>
      <w:r w:rsidRPr="00524394">
        <w:rPr>
          <w:sz w:val="28"/>
          <w:szCs w:val="28"/>
          <w:lang w:val="uk-UA"/>
        </w:rPr>
        <w:t xml:space="preserve">, за винятком явної згоди </w:t>
      </w:r>
      <w:r w:rsidR="00C468C0" w:rsidRPr="00524394">
        <w:rPr>
          <w:sz w:val="28"/>
          <w:szCs w:val="28"/>
          <w:lang w:val="uk-UA"/>
        </w:rPr>
        <w:t>спожи</w:t>
      </w:r>
      <w:r w:rsidRPr="00524394">
        <w:rPr>
          <w:sz w:val="28"/>
          <w:szCs w:val="28"/>
          <w:lang w:val="uk-UA"/>
        </w:rPr>
        <w:t>вача до оновлення</w:t>
      </w:r>
      <w:r w:rsidR="00B40004" w:rsidRPr="00524394">
        <w:rPr>
          <w:sz w:val="28"/>
          <w:szCs w:val="28"/>
          <w:lang w:val="uk-UA"/>
        </w:rPr>
        <w:t xml:space="preserve"> програмного забезпечення</w:t>
      </w:r>
      <w:r w:rsidRPr="00524394">
        <w:rPr>
          <w:sz w:val="28"/>
          <w:szCs w:val="28"/>
          <w:lang w:val="uk-UA"/>
        </w:rPr>
        <w:t xml:space="preserve">. </w:t>
      </w:r>
      <w:r w:rsidR="00C468C0" w:rsidRPr="00524394">
        <w:rPr>
          <w:sz w:val="28"/>
          <w:szCs w:val="28"/>
          <w:lang w:val="uk-UA"/>
        </w:rPr>
        <w:t>У</w:t>
      </w:r>
      <w:r w:rsidRPr="00524394">
        <w:rPr>
          <w:sz w:val="28"/>
          <w:szCs w:val="28"/>
          <w:lang w:val="uk-UA"/>
        </w:rPr>
        <w:t xml:space="preserve"> результаті відмови від оновлення продукти</w:t>
      </w:r>
      <w:r w:rsidR="00CF5551" w:rsidRPr="00524394">
        <w:rPr>
          <w:sz w:val="28"/>
          <w:szCs w:val="28"/>
          <w:lang w:val="uk-UA"/>
        </w:rPr>
        <w:t>вність не повинна змінюватися.</w:t>
      </w:r>
    </w:p>
    <w:p w14:paraId="47208FF1" w14:textId="6A90915F" w:rsidR="00721DBB" w:rsidRPr="00524394" w:rsidRDefault="0088709E" w:rsidP="00401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9072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 xml:space="preserve">Оновлення програмного забезпечення ніколи не повинно мати ефекту зміни продуктивності </w:t>
      </w:r>
      <w:r w:rsidR="00C468C0" w:rsidRPr="00524394">
        <w:rPr>
          <w:sz w:val="28"/>
          <w:szCs w:val="28"/>
          <w:lang w:val="uk-UA"/>
        </w:rPr>
        <w:t>продукції таким чином, що вона</w:t>
      </w:r>
      <w:r w:rsidRPr="00524394">
        <w:rPr>
          <w:sz w:val="28"/>
          <w:szCs w:val="28"/>
          <w:lang w:val="uk-UA"/>
        </w:rPr>
        <w:t xml:space="preserve"> не відповідатиме вимогам </w:t>
      </w:r>
      <w:proofErr w:type="spellStart"/>
      <w:r w:rsidRPr="00524394">
        <w:rPr>
          <w:sz w:val="28"/>
          <w:szCs w:val="28"/>
          <w:lang w:val="uk-UA"/>
        </w:rPr>
        <w:t>екодизайну</w:t>
      </w:r>
      <w:proofErr w:type="spellEnd"/>
      <w:r w:rsidRPr="00524394">
        <w:rPr>
          <w:sz w:val="28"/>
          <w:szCs w:val="28"/>
          <w:lang w:val="uk-UA"/>
        </w:rPr>
        <w:t>, що застосовуються для декларації</w:t>
      </w:r>
      <w:r w:rsidR="00C468C0" w:rsidRPr="00524394">
        <w:rPr>
          <w:sz w:val="28"/>
          <w:szCs w:val="28"/>
          <w:lang w:val="uk-UA"/>
        </w:rPr>
        <w:t xml:space="preserve"> про</w:t>
      </w:r>
      <w:r w:rsidRPr="00524394">
        <w:rPr>
          <w:sz w:val="28"/>
          <w:szCs w:val="28"/>
          <w:lang w:val="uk-UA"/>
        </w:rPr>
        <w:t xml:space="preserve"> відповідн</w:t>
      </w:r>
      <w:r w:rsidR="00C468C0" w:rsidRPr="00524394">
        <w:rPr>
          <w:sz w:val="28"/>
          <w:szCs w:val="28"/>
          <w:lang w:val="uk-UA"/>
        </w:rPr>
        <w:t>і</w:t>
      </w:r>
      <w:r w:rsidRPr="00524394">
        <w:rPr>
          <w:sz w:val="28"/>
          <w:szCs w:val="28"/>
          <w:lang w:val="uk-UA"/>
        </w:rPr>
        <w:t>ст</w:t>
      </w:r>
      <w:r w:rsidR="00C468C0" w:rsidRPr="00524394">
        <w:rPr>
          <w:sz w:val="28"/>
          <w:szCs w:val="28"/>
          <w:lang w:val="uk-UA"/>
        </w:rPr>
        <w:t>ь</w:t>
      </w:r>
      <w:r w:rsidR="00914308" w:rsidRPr="00524394">
        <w:rPr>
          <w:sz w:val="28"/>
          <w:szCs w:val="28"/>
          <w:lang w:val="uk-UA"/>
        </w:rPr>
        <w:t>.</w:t>
      </w:r>
    </w:p>
    <w:p w14:paraId="473EE465" w14:textId="77777777" w:rsidR="00721DBB" w:rsidRPr="00524394" w:rsidRDefault="00721DBB" w:rsidP="004F5827">
      <w:pPr>
        <w:pBdr>
          <w:top w:val="nil"/>
          <w:left w:val="nil"/>
          <w:bottom w:val="nil"/>
          <w:right w:val="nil"/>
          <w:between w:val="nil"/>
        </w:pBdr>
        <w:ind w:firstLine="570"/>
        <w:jc w:val="center"/>
        <w:rPr>
          <w:b/>
          <w:color w:val="000000"/>
          <w:sz w:val="28"/>
          <w:szCs w:val="28"/>
          <w:lang w:val="uk-UA"/>
        </w:rPr>
      </w:pPr>
    </w:p>
    <w:p w14:paraId="0000006B" w14:textId="77777777" w:rsidR="000264C5" w:rsidRPr="00524394" w:rsidRDefault="0088709E" w:rsidP="00721DBB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73"/>
        <w:jc w:val="center"/>
        <w:rPr>
          <w:b/>
          <w:color w:val="000000"/>
          <w:sz w:val="28"/>
          <w:szCs w:val="28"/>
        </w:rPr>
      </w:pPr>
      <w:proofErr w:type="spellStart"/>
      <w:r w:rsidRPr="00524394">
        <w:rPr>
          <w:b/>
          <w:color w:val="000000"/>
          <w:sz w:val="28"/>
          <w:szCs w:val="28"/>
        </w:rPr>
        <w:t>Орієнтовні</w:t>
      </w:r>
      <w:proofErr w:type="spellEnd"/>
      <w:r w:rsidRPr="00524394">
        <w:rPr>
          <w:b/>
          <w:color w:val="000000"/>
          <w:sz w:val="28"/>
          <w:szCs w:val="28"/>
        </w:rPr>
        <w:t xml:space="preserve"> </w:t>
      </w:r>
      <w:proofErr w:type="spellStart"/>
      <w:r w:rsidRPr="00524394">
        <w:rPr>
          <w:b/>
          <w:color w:val="000000"/>
          <w:sz w:val="28"/>
          <w:szCs w:val="28"/>
        </w:rPr>
        <w:t>еталонні</w:t>
      </w:r>
      <w:proofErr w:type="spellEnd"/>
      <w:r w:rsidRPr="00524394">
        <w:rPr>
          <w:b/>
          <w:color w:val="000000"/>
          <w:sz w:val="28"/>
          <w:szCs w:val="28"/>
        </w:rPr>
        <w:t xml:space="preserve"> </w:t>
      </w:r>
      <w:proofErr w:type="spellStart"/>
      <w:r w:rsidRPr="00524394">
        <w:rPr>
          <w:b/>
          <w:color w:val="000000"/>
          <w:sz w:val="28"/>
          <w:szCs w:val="28"/>
        </w:rPr>
        <w:t>показники</w:t>
      </w:r>
      <w:proofErr w:type="spellEnd"/>
    </w:p>
    <w:p w14:paraId="0000006C" w14:textId="34CDDE82" w:rsidR="000264C5" w:rsidRPr="00524394" w:rsidRDefault="0088709E" w:rsidP="004F5827">
      <w:pPr>
        <w:pBdr>
          <w:top w:val="nil"/>
          <w:left w:val="nil"/>
          <w:bottom w:val="nil"/>
          <w:right w:val="nil"/>
          <w:between w:val="nil"/>
        </w:pBdr>
        <w:ind w:firstLine="570"/>
        <w:jc w:val="both"/>
        <w:rPr>
          <w:sz w:val="28"/>
          <w:szCs w:val="28"/>
        </w:rPr>
      </w:pPr>
      <w:r w:rsidRPr="00524394">
        <w:rPr>
          <w:sz w:val="28"/>
          <w:szCs w:val="28"/>
        </w:rPr>
        <w:t>8</w:t>
      </w:r>
      <w:r w:rsidRPr="00524394">
        <w:rPr>
          <w:color w:val="000000"/>
          <w:sz w:val="28"/>
          <w:szCs w:val="28"/>
        </w:rPr>
        <w:t xml:space="preserve">. </w:t>
      </w:r>
      <w:proofErr w:type="spellStart"/>
      <w:r w:rsidRPr="00524394">
        <w:rPr>
          <w:color w:val="000000"/>
          <w:sz w:val="28"/>
          <w:szCs w:val="28"/>
        </w:rPr>
        <w:t>Орієнтовні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еталонні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показники</w:t>
      </w:r>
      <w:proofErr w:type="spellEnd"/>
      <w:r w:rsidRPr="00524394">
        <w:rPr>
          <w:color w:val="000000"/>
          <w:sz w:val="28"/>
          <w:szCs w:val="28"/>
        </w:rPr>
        <w:t xml:space="preserve"> для </w:t>
      </w:r>
      <w:proofErr w:type="spellStart"/>
      <w:r w:rsidRPr="00524394">
        <w:rPr>
          <w:sz w:val="28"/>
          <w:szCs w:val="28"/>
        </w:rPr>
        <w:t>електронних</w:t>
      </w:r>
      <w:proofErr w:type="spellEnd"/>
      <w:r w:rsidRPr="00524394">
        <w:rPr>
          <w:sz w:val="28"/>
          <w:szCs w:val="28"/>
        </w:rPr>
        <w:t xml:space="preserve"> </w:t>
      </w:r>
      <w:proofErr w:type="spellStart"/>
      <w:r w:rsidRPr="00524394">
        <w:rPr>
          <w:sz w:val="28"/>
          <w:szCs w:val="28"/>
        </w:rPr>
        <w:t>дисплеїв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proofErr w:type="spellStart"/>
      <w:r w:rsidRPr="00524394">
        <w:rPr>
          <w:color w:val="000000"/>
          <w:sz w:val="28"/>
          <w:szCs w:val="28"/>
        </w:rPr>
        <w:t>згідно</w:t>
      </w:r>
      <w:proofErr w:type="spellEnd"/>
      <w:r w:rsidRPr="00524394">
        <w:rPr>
          <w:color w:val="000000"/>
          <w:sz w:val="28"/>
          <w:szCs w:val="28"/>
        </w:rPr>
        <w:t xml:space="preserve"> з характеристиками, </w:t>
      </w:r>
      <w:proofErr w:type="spellStart"/>
      <w:r w:rsidRPr="00524394">
        <w:rPr>
          <w:color w:val="000000"/>
          <w:sz w:val="28"/>
          <w:szCs w:val="28"/>
        </w:rPr>
        <w:t>які</w:t>
      </w:r>
      <w:proofErr w:type="spellEnd"/>
      <w:r w:rsidRPr="00524394">
        <w:rPr>
          <w:color w:val="000000"/>
          <w:sz w:val="28"/>
          <w:szCs w:val="28"/>
        </w:rPr>
        <w:t xml:space="preserve"> </w:t>
      </w:r>
      <w:r w:rsidR="002115B0" w:rsidRPr="00524394">
        <w:rPr>
          <w:color w:val="000000"/>
          <w:sz w:val="28"/>
          <w:szCs w:val="28"/>
          <w:lang w:val="uk-UA"/>
        </w:rPr>
        <w:t>введені в обіг</w:t>
      </w:r>
      <w:r w:rsidR="00C933CD" w:rsidRPr="00524394">
        <w:rPr>
          <w:color w:val="000000"/>
          <w:sz w:val="28"/>
          <w:szCs w:val="28"/>
          <w:lang w:val="uk-UA"/>
        </w:rPr>
        <w:t xml:space="preserve"> на момент прийняття цього </w:t>
      </w:r>
      <w:proofErr w:type="gramStart"/>
      <w:r w:rsidR="00C933CD" w:rsidRPr="00524394">
        <w:rPr>
          <w:color w:val="000000"/>
          <w:sz w:val="28"/>
          <w:szCs w:val="28"/>
          <w:lang w:val="uk-UA"/>
        </w:rPr>
        <w:t>Техн</w:t>
      </w:r>
      <w:proofErr w:type="gramEnd"/>
      <w:r w:rsidR="00C933CD" w:rsidRPr="00524394">
        <w:rPr>
          <w:color w:val="000000"/>
          <w:sz w:val="28"/>
          <w:szCs w:val="28"/>
          <w:lang w:val="uk-UA"/>
        </w:rPr>
        <w:t>ічного регламенту</w:t>
      </w:r>
      <w:r w:rsidRPr="00524394">
        <w:rPr>
          <w:color w:val="000000"/>
          <w:sz w:val="28"/>
          <w:szCs w:val="28"/>
        </w:rPr>
        <w:t xml:space="preserve">, </w:t>
      </w:r>
      <w:r w:rsidR="00C468C0" w:rsidRPr="00524394">
        <w:rPr>
          <w:color w:val="000000"/>
          <w:sz w:val="28"/>
          <w:szCs w:val="28"/>
          <w:lang w:val="uk-UA"/>
        </w:rPr>
        <w:t>наведе</w:t>
      </w:r>
      <w:r w:rsidR="00C468C0" w:rsidRPr="00524394">
        <w:rPr>
          <w:color w:val="000000"/>
          <w:sz w:val="28"/>
          <w:szCs w:val="28"/>
        </w:rPr>
        <w:t>н</w:t>
      </w:r>
      <w:r w:rsidR="00C468C0" w:rsidRPr="00524394">
        <w:rPr>
          <w:color w:val="000000"/>
          <w:sz w:val="28"/>
          <w:szCs w:val="28"/>
          <w:lang w:val="uk-UA"/>
        </w:rPr>
        <w:t>і</w:t>
      </w:r>
      <w:r w:rsidRPr="00524394">
        <w:rPr>
          <w:color w:val="000000"/>
          <w:sz w:val="28"/>
          <w:szCs w:val="28"/>
        </w:rPr>
        <w:t xml:space="preserve"> у </w:t>
      </w:r>
      <w:proofErr w:type="spellStart"/>
      <w:r w:rsidRPr="00524394">
        <w:rPr>
          <w:color w:val="000000"/>
          <w:sz w:val="28"/>
          <w:szCs w:val="28"/>
        </w:rPr>
        <w:t>додатку</w:t>
      </w:r>
      <w:proofErr w:type="spellEnd"/>
      <w:r w:rsidRPr="00524394">
        <w:rPr>
          <w:color w:val="000000"/>
          <w:sz w:val="28"/>
          <w:szCs w:val="28"/>
        </w:rPr>
        <w:t xml:space="preserve"> 5.</w:t>
      </w:r>
    </w:p>
    <w:p w14:paraId="3542895D" w14:textId="77777777" w:rsidR="00721DBB" w:rsidRPr="00524394" w:rsidRDefault="00721DBB" w:rsidP="00C468C0">
      <w:pPr>
        <w:widowControl w:val="0"/>
        <w:rPr>
          <w:b/>
          <w:sz w:val="28"/>
          <w:szCs w:val="28"/>
          <w:lang w:val="uk-UA"/>
        </w:rPr>
      </w:pPr>
    </w:p>
    <w:p w14:paraId="0000006F" w14:textId="77777777" w:rsidR="000264C5" w:rsidRPr="00524394" w:rsidRDefault="0088709E" w:rsidP="00721DBB">
      <w:pPr>
        <w:widowControl w:val="0"/>
        <w:spacing w:after="120"/>
        <w:ind w:firstLine="567"/>
        <w:jc w:val="center"/>
        <w:rPr>
          <w:b/>
          <w:sz w:val="28"/>
          <w:szCs w:val="28"/>
          <w:lang w:val="uk-UA"/>
        </w:rPr>
      </w:pPr>
      <w:r w:rsidRPr="00524394">
        <w:rPr>
          <w:b/>
          <w:sz w:val="28"/>
          <w:szCs w:val="28"/>
          <w:lang w:val="uk-UA"/>
        </w:rPr>
        <w:t>Таблиця відповідності</w:t>
      </w:r>
    </w:p>
    <w:p w14:paraId="00000070" w14:textId="365FC548" w:rsidR="000264C5" w:rsidRPr="00C468C0" w:rsidRDefault="00C468C0" w:rsidP="004F5827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524394">
        <w:rPr>
          <w:sz w:val="28"/>
          <w:szCs w:val="28"/>
          <w:lang w:val="uk-UA"/>
        </w:rPr>
        <w:t>9</w:t>
      </w:r>
      <w:r w:rsidR="0088709E" w:rsidRPr="00524394">
        <w:rPr>
          <w:sz w:val="28"/>
          <w:szCs w:val="28"/>
          <w:lang w:val="uk-UA"/>
        </w:rPr>
        <w:t>. Таблиц</w:t>
      </w:r>
      <w:r w:rsidRPr="00524394">
        <w:rPr>
          <w:sz w:val="28"/>
          <w:szCs w:val="28"/>
          <w:lang w:val="uk-UA"/>
        </w:rPr>
        <w:t>я</w:t>
      </w:r>
      <w:r w:rsidR="0088709E" w:rsidRPr="00524394">
        <w:rPr>
          <w:sz w:val="28"/>
          <w:szCs w:val="28"/>
          <w:lang w:val="uk-UA"/>
        </w:rPr>
        <w:t xml:space="preserve"> відповідності положень Регламенту Комісії (ЄС) №</w:t>
      </w:r>
      <w:r w:rsidRPr="00524394">
        <w:rPr>
          <w:sz w:val="28"/>
          <w:szCs w:val="28"/>
          <w:lang w:val="uk-UA"/>
        </w:rPr>
        <w:t xml:space="preserve"> </w:t>
      </w:r>
      <w:r w:rsidR="0088709E" w:rsidRPr="00524394">
        <w:rPr>
          <w:sz w:val="28"/>
          <w:szCs w:val="28"/>
          <w:lang w:val="uk-UA"/>
        </w:rPr>
        <w:t>2019/2021 від 1 жовтня 2019 р</w:t>
      </w:r>
      <w:r w:rsidR="0006638A" w:rsidRPr="00524394">
        <w:rPr>
          <w:sz w:val="28"/>
          <w:szCs w:val="28"/>
          <w:lang w:val="uk-UA"/>
        </w:rPr>
        <w:t>.</w:t>
      </w:r>
      <w:r w:rsidR="0088709E" w:rsidRPr="00524394">
        <w:rPr>
          <w:sz w:val="28"/>
          <w:szCs w:val="28"/>
          <w:lang w:val="uk-UA"/>
        </w:rPr>
        <w:t xml:space="preserve">, що встановлює вимоги </w:t>
      </w:r>
      <w:proofErr w:type="spellStart"/>
      <w:r w:rsidR="0088709E" w:rsidRPr="00524394">
        <w:rPr>
          <w:sz w:val="28"/>
          <w:szCs w:val="28"/>
          <w:lang w:val="uk-UA"/>
        </w:rPr>
        <w:t>екодизайну</w:t>
      </w:r>
      <w:proofErr w:type="spellEnd"/>
      <w:r w:rsidR="0088709E" w:rsidRPr="00524394">
        <w:rPr>
          <w:sz w:val="28"/>
          <w:szCs w:val="28"/>
          <w:lang w:val="uk-UA"/>
        </w:rPr>
        <w:t xml:space="preserve"> для електронних дисплеїв відповідно до Директиви Європейського Парламенту і Ради </w:t>
      </w:r>
      <w:hyperlink r:id="rId9">
        <w:r w:rsidR="0088709E" w:rsidRPr="00524394">
          <w:rPr>
            <w:sz w:val="28"/>
            <w:szCs w:val="28"/>
            <w:lang w:val="uk-UA"/>
          </w:rPr>
          <w:t>2009/125/ЄС</w:t>
        </w:r>
      </w:hyperlink>
      <w:r w:rsidR="0091654D" w:rsidRPr="00524394">
        <w:rPr>
          <w:sz w:val="28"/>
          <w:szCs w:val="28"/>
          <w:lang w:val="uk-UA"/>
        </w:rPr>
        <w:t xml:space="preserve"> та </w:t>
      </w:r>
      <w:r w:rsidR="0091654D" w:rsidRPr="00524394">
        <w:rPr>
          <w:color w:val="000000"/>
          <w:sz w:val="28"/>
          <w:szCs w:val="28"/>
          <w:lang w:val="uk-UA"/>
        </w:rPr>
        <w:t>вносить зміни до Регламенту Комісії (ЄС) № 1275/2008 і скасовує Регламент Комісії (ЄС) № 642/20</w:t>
      </w:r>
      <w:r w:rsidR="002115B0" w:rsidRPr="00524394">
        <w:rPr>
          <w:color w:val="000000"/>
          <w:sz w:val="28"/>
          <w:szCs w:val="28"/>
          <w:lang w:val="uk-UA"/>
        </w:rPr>
        <w:t xml:space="preserve">09 та </w:t>
      </w:r>
      <w:r w:rsidR="0088709E" w:rsidRPr="00524394">
        <w:rPr>
          <w:sz w:val="28"/>
          <w:szCs w:val="28"/>
          <w:lang w:val="uk-UA"/>
        </w:rPr>
        <w:t>цього Те</w:t>
      </w:r>
      <w:r w:rsidR="00CA3860" w:rsidRPr="00524394">
        <w:rPr>
          <w:sz w:val="28"/>
          <w:szCs w:val="28"/>
          <w:lang w:val="uk-UA"/>
        </w:rPr>
        <w:t xml:space="preserve">хнічного регламенту наведено у </w:t>
      </w:r>
      <w:r w:rsidR="0088709E" w:rsidRPr="00524394">
        <w:rPr>
          <w:sz w:val="28"/>
          <w:szCs w:val="28"/>
          <w:lang w:val="uk-UA"/>
        </w:rPr>
        <w:t>додатку 6.</w:t>
      </w:r>
    </w:p>
    <w:p w14:paraId="00000073" w14:textId="0100A47E" w:rsidR="000264C5" w:rsidRPr="00EF18DE" w:rsidRDefault="000264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center"/>
        <w:rPr>
          <w:color w:val="000000"/>
          <w:sz w:val="28"/>
          <w:szCs w:val="28"/>
          <w:lang w:val="uk-UA"/>
        </w:rPr>
      </w:pPr>
    </w:p>
    <w:sectPr w:rsidR="000264C5" w:rsidRPr="00EF18DE" w:rsidSect="000910FA">
      <w:headerReference w:type="default" r:id="rId10"/>
      <w:footerReference w:type="default" r:id="rId11"/>
      <w:pgSz w:w="11906" w:h="16838"/>
      <w:pgMar w:top="1134" w:right="566" w:bottom="1134" w:left="1843" w:header="624" w:footer="22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6F3AEF" w14:textId="77777777" w:rsidR="000E2002" w:rsidRDefault="000E2002">
      <w:r>
        <w:separator/>
      </w:r>
    </w:p>
  </w:endnote>
  <w:endnote w:type="continuationSeparator" w:id="0">
    <w:p w14:paraId="62E28D4A" w14:textId="77777777" w:rsidR="000E2002" w:rsidRDefault="000E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76" w14:textId="77777777" w:rsidR="000264C5" w:rsidRDefault="000264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200" w:line="276" w:lineRule="auto"/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00000077" w14:textId="77777777" w:rsidR="000264C5" w:rsidRDefault="000264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200" w:line="276" w:lineRule="auto"/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142E8" w14:textId="77777777" w:rsidR="000E2002" w:rsidRDefault="000E2002">
      <w:r>
        <w:separator/>
      </w:r>
    </w:p>
  </w:footnote>
  <w:footnote w:type="continuationSeparator" w:id="0">
    <w:p w14:paraId="76348FD6" w14:textId="77777777" w:rsidR="000E2002" w:rsidRDefault="000E2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74" w14:textId="77777777" w:rsidR="000264C5" w:rsidRDefault="008870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76" w:lineRule="auto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7A1ED0">
      <w:rPr>
        <w:noProof/>
        <w:color w:val="000000"/>
        <w:sz w:val="28"/>
        <w:szCs w:val="28"/>
      </w:rPr>
      <w:t>6</w:t>
    </w:r>
    <w:r>
      <w:rPr>
        <w:color w:val="000000"/>
        <w:sz w:val="28"/>
        <w:szCs w:val="28"/>
      </w:rPr>
      <w:fldChar w:fldCharType="end"/>
    </w:r>
  </w:p>
  <w:p w14:paraId="00000075" w14:textId="77777777" w:rsidR="000264C5" w:rsidRDefault="000264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76" w:lineRule="auto"/>
      <w:jc w:val="center"/>
      <w:rPr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910CC"/>
    <w:multiLevelType w:val="multilevel"/>
    <w:tmpl w:val="188627E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58A505D6"/>
    <w:multiLevelType w:val="multilevel"/>
    <w:tmpl w:val="1E0ACDE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264C5"/>
    <w:rsid w:val="0000108C"/>
    <w:rsid w:val="00005029"/>
    <w:rsid w:val="000264C5"/>
    <w:rsid w:val="00030AC4"/>
    <w:rsid w:val="00031A28"/>
    <w:rsid w:val="00032D22"/>
    <w:rsid w:val="00040C06"/>
    <w:rsid w:val="00046805"/>
    <w:rsid w:val="0006638A"/>
    <w:rsid w:val="00074CAA"/>
    <w:rsid w:val="000778E8"/>
    <w:rsid w:val="000910FA"/>
    <w:rsid w:val="0009643F"/>
    <w:rsid w:val="000B74C3"/>
    <w:rsid w:val="000C3D04"/>
    <w:rsid w:val="000D3881"/>
    <w:rsid w:val="000E2002"/>
    <w:rsid w:val="000E3D2D"/>
    <w:rsid w:val="00105320"/>
    <w:rsid w:val="00124420"/>
    <w:rsid w:val="00141250"/>
    <w:rsid w:val="00173D44"/>
    <w:rsid w:val="001820DB"/>
    <w:rsid w:val="001A219D"/>
    <w:rsid w:val="001B4741"/>
    <w:rsid w:val="001E3E16"/>
    <w:rsid w:val="001E5496"/>
    <w:rsid w:val="00201BE5"/>
    <w:rsid w:val="002115B0"/>
    <w:rsid w:val="00240440"/>
    <w:rsid w:val="00251056"/>
    <w:rsid w:val="002518C0"/>
    <w:rsid w:val="00251D4E"/>
    <w:rsid w:val="0026398E"/>
    <w:rsid w:val="002653C9"/>
    <w:rsid w:val="00270178"/>
    <w:rsid w:val="00271CE2"/>
    <w:rsid w:val="00273058"/>
    <w:rsid w:val="00283088"/>
    <w:rsid w:val="00293FF8"/>
    <w:rsid w:val="002B1587"/>
    <w:rsid w:val="002B1E8D"/>
    <w:rsid w:val="002D570B"/>
    <w:rsid w:val="002E2377"/>
    <w:rsid w:val="002F7258"/>
    <w:rsid w:val="00306187"/>
    <w:rsid w:val="0031685A"/>
    <w:rsid w:val="00325FD4"/>
    <w:rsid w:val="003261DF"/>
    <w:rsid w:val="00330477"/>
    <w:rsid w:val="00330ABE"/>
    <w:rsid w:val="0033284A"/>
    <w:rsid w:val="00352022"/>
    <w:rsid w:val="003632DB"/>
    <w:rsid w:val="00366D64"/>
    <w:rsid w:val="00380A09"/>
    <w:rsid w:val="0039469D"/>
    <w:rsid w:val="003946F4"/>
    <w:rsid w:val="003A5046"/>
    <w:rsid w:val="003A7836"/>
    <w:rsid w:val="003C3ABE"/>
    <w:rsid w:val="003C4D31"/>
    <w:rsid w:val="003C6B7A"/>
    <w:rsid w:val="003D0145"/>
    <w:rsid w:val="003D23E3"/>
    <w:rsid w:val="003D2824"/>
    <w:rsid w:val="003E5989"/>
    <w:rsid w:val="003E6C0D"/>
    <w:rsid w:val="00401171"/>
    <w:rsid w:val="00406760"/>
    <w:rsid w:val="00462DC7"/>
    <w:rsid w:val="00471647"/>
    <w:rsid w:val="00473097"/>
    <w:rsid w:val="00481E8F"/>
    <w:rsid w:val="004834ED"/>
    <w:rsid w:val="004868F5"/>
    <w:rsid w:val="004B0FED"/>
    <w:rsid w:val="004B4AFB"/>
    <w:rsid w:val="004B6F24"/>
    <w:rsid w:val="004E46F9"/>
    <w:rsid w:val="004F5827"/>
    <w:rsid w:val="00510B31"/>
    <w:rsid w:val="00524394"/>
    <w:rsid w:val="0052682F"/>
    <w:rsid w:val="00555244"/>
    <w:rsid w:val="005979C3"/>
    <w:rsid w:val="005C6796"/>
    <w:rsid w:val="005D39BA"/>
    <w:rsid w:val="005E09FA"/>
    <w:rsid w:val="005F63AF"/>
    <w:rsid w:val="00627905"/>
    <w:rsid w:val="00656683"/>
    <w:rsid w:val="00657570"/>
    <w:rsid w:val="00666EC8"/>
    <w:rsid w:val="00674D68"/>
    <w:rsid w:val="006819F1"/>
    <w:rsid w:val="006A58BB"/>
    <w:rsid w:val="006B02F0"/>
    <w:rsid w:val="006B2CE5"/>
    <w:rsid w:val="006C4EDA"/>
    <w:rsid w:val="006D014E"/>
    <w:rsid w:val="00721DBB"/>
    <w:rsid w:val="007268B9"/>
    <w:rsid w:val="00746994"/>
    <w:rsid w:val="007673A7"/>
    <w:rsid w:val="00776788"/>
    <w:rsid w:val="007A1ED0"/>
    <w:rsid w:val="007A38BC"/>
    <w:rsid w:val="007B3CCF"/>
    <w:rsid w:val="007C3245"/>
    <w:rsid w:val="007D524F"/>
    <w:rsid w:val="007D7159"/>
    <w:rsid w:val="007F3744"/>
    <w:rsid w:val="008009D2"/>
    <w:rsid w:val="008218AF"/>
    <w:rsid w:val="00833C44"/>
    <w:rsid w:val="00834B95"/>
    <w:rsid w:val="00845C40"/>
    <w:rsid w:val="00876435"/>
    <w:rsid w:val="0088709E"/>
    <w:rsid w:val="008A095A"/>
    <w:rsid w:val="008A15B1"/>
    <w:rsid w:val="008A62A0"/>
    <w:rsid w:val="008B3755"/>
    <w:rsid w:val="008E4E84"/>
    <w:rsid w:val="008F4B29"/>
    <w:rsid w:val="009112D4"/>
    <w:rsid w:val="00914308"/>
    <w:rsid w:val="0091654D"/>
    <w:rsid w:val="00917D19"/>
    <w:rsid w:val="00921DCB"/>
    <w:rsid w:val="00940573"/>
    <w:rsid w:val="0094426C"/>
    <w:rsid w:val="0099125F"/>
    <w:rsid w:val="009A3D01"/>
    <w:rsid w:val="009A57F8"/>
    <w:rsid w:val="009A58C6"/>
    <w:rsid w:val="009A5B7A"/>
    <w:rsid w:val="009D0B43"/>
    <w:rsid w:val="009D4634"/>
    <w:rsid w:val="009F0A02"/>
    <w:rsid w:val="009F136E"/>
    <w:rsid w:val="009F7A88"/>
    <w:rsid w:val="00A41E3D"/>
    <w:rsid w:val="00A42FC6"/>
    <w:rsid w:val="00A54208"/>
    <w:rsid w:val="00A57A2F"/>
    <w:rsid w:val="00A745CA"/>
    <w:rsid w:val="00A9244A"/>
    <w:rsid w:val="00AA676A"/>
    <w:rsid w:val="00AB04A0"/>
    <w:rsid w:val="00AB558A"/>
    <w:rsid w:val="00AC03D4"/>
    <w:rsid w:val="00AD3B09"/>
    <w:rsid w:val="00AD5A7F"/>
    <w:rsid w:val="00AE494E"/>
    <w:rsid w:val="00AF13E6"/>
    <w:rsid w:val="00AF46F0"/>
    <w:rsid w:val="00B20DE9"/>
    <w:rsid w:val="00B24252"/>
    <w:rsid w:val="00B40004"/>
    <w:rsid w:val="00B45A8A"/>
    <w:rsid w:val="00B569DD"/>
    <w:rsid w:val="00B56D7A"/>
    <w:rsid w:val="00B60E52"/>
    <w:rsid w:val="00B74D05"/>
    <w:rsid w:val="00B97A7A"/>
    <w:rsid w:val="00BA35C4"/>
    <w:rsid w:val="00BA587A"/>
    <w:rsid w:val="00BB49C3"/>
    <w:rsid w:val="00BF544F"/>
    <w:rsid w:val="00C03A67"/>
    <w:rsid w:val="00C468C0"/>
    <w:rsid w:val="00C72027"/>
    <w:rsid w:val="00C9079F"/>
    <w:rsid w:val="00C933CD"/>
    <w:rsid w:val="00CA3860"/>
    <w:rsid w:val="00CC65F1"/>
    <w:rsid w:val="00CC78D5"/>
    <w:rsid w:val="00CF5551"/>
    <w:rsid w:val="00D2421C"/>
    <w:rsid w:val="00D3139F"/>
    <w:rsid w:val="00D4174D"/>
    <w:rsid w:val="00D422F8"/>
    <w:rsid w:val="00D4754A"/>
    <w:rsid w:val="00D60B74"/>
    <w:rsid w:val="00D75187"/>
    <w:rsid w:val="00DA3A07"/>
    <w:rsid w:val="00DB5BA5"/>
    <w:rsid w:val="00DB6094"/>
    <w:rsid w:val="00DB6238"/>
    <w:rsid w:val="00DD0276"/>
    <w:rsid w:val="00DD3522"/>
    <w:rsid w:val="00DD723E"/>
    <w:rsid w:val="00DE15E9"/>
    <w:rsid w:val="00E47574"/>
    <w:rsid w:val="00E715BC"/>
    <w:rsid w:val="00E827B6"/>
    <w:rsid w:val="00E8610A"/>
    <w:rsid w:val="00EC7B0A"/>
    <w:rsid w:val="00EE345C"/>
    <w:rsid w:val="00EE5426"/>
    <w:rsid w:val="00EF18DE"/>
    <w:rsid w:val="00F06E4C"/>
    <w:rsid w:val="00F07739"/>
    <w:rsid w:val="00F21F17"/>
    <w:rsid w:val="00F30AA6"/>
    <w:rsid w:val="00F63A20"/>
    <w:rsid w:val="00F742EF"/>
    <w:rsid w:val="00F8337B"/>
    <w:rsid w:val="00F976CA"/>
    <w:rsid w:val="00FA1568"/>
    <w:rsid w:val="00FD3C2C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lang w:val="ru-RU"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qFormat/>
    <w:rsid w:val="005B56FA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Нормальний текст"/>
    <w:basedOn w:val="a5"/>
    <w:uiPriority w:val="99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6">
    <w:name w:val="Назва документа"/>
    <w:basedOn w:val="a5"/>
    <w:next w:val="a4"/>
    <w:uiPriority w:val="99"/>
    <w:pPr>
      <w:keepNext/>
      <w:keepLines/>
      <w:widowControl/>
      <w:spacing w:before="240" w:after="240"/>
      <w:jc w:val="center"/>
    </w:pPr>
    <w:rPr>
      <w:rFonts w:ascii="Antiqua" w:hAnsi="Antiqua" w:cs="Antiqua"/>
      <w:b/>
      <w:bCs/>
      <w:spacing w:val="0"/>
      <w:kern w:val="0"/>
      <w:position w:val="0"/>
      <w:sz w:val="26"/>
      <w:szCs w:val="26"/>
      <w:lang w:val="uk-UA"/>
    </w:rPr>
  </w:style>
  <w:style w:type="paragraph" w:customStyle="1" w:styleId="10">
    <w:name w:val="Підпис1"/>
    <w:basedOn w:val="a5"/>
    <w:uiPriority w:val="99"/>
    <w:pPr>
      <w:keepLines/>
      <w:widowControl/>
      <w:tabs>
        <w:tab w:val="center" w:pos="2268"/>
        <w:tab w:val="left" w:pos="6804"/>
      </w:tabs>
      <w:spacing w:before="360"/>
    </w:pPr>
    <w:rPr>
      <w:rFonts w:ascii="Antiqua" w:hAnsi="Antiqua" w:cs="Antiqua"/>
      <w:b/>
      <w:bCs/>
      <w:spacing w:val="0"/>
      <w:kern w:val="0"/>
      <w:position w:val="-48"/>
      <w:sz w:val="26"/>
      <w:szCs w:val="26"/>
      <w:lang w:val="uk-UA"/>
    </w:rPr>
  </w:style>
  <w:style w:type="paragraph" w:customStyle="1" w:styleId="st2">
    <w:name w:val="st2"/>
    <w:uiPriority w:val="99"/>
    <w:pPr>
      <w:widowControl w:val="0"/>
      <w:autoSpaceDE w:val="0"/>
      <w:autoSpaceDN w:val="0"/>
      <w:spacing w:after="150"/>
      <w:ind w:firstLine="450"/>
      <w:jc w:val="both"/>
    </w:pPr>
    <w:rPr>
      <w:rFonts w:cs="Calibri"/>
      <w:sz w:val="24"/>
      <w:szCs w:val="24"/>
      <w:lang w:eastAsia="en-US"/>
    </w:rPr>
  </w:style>
  <w:style w:type="character" w:customStyle="1" w:styleId="st42">
    <w:name w:val="st42"/>
    <w:uiPriority w:val="99"/>
    <w:rPr>
      <w:color w:val="000000"/>
    </w:rPr>
  </w:style>
  <w:style w:type="paragraph" w:styleId="a7">
    <w:name w:val="Plain Text"/>
    <w:basedOn w:val="a5"/>
    <w:link w:val="a8"/>
    <w:uiPriority w:val="99"/>
    <w:pPr>
      <w:widowControl/>
    </w:pPr>
    <w:rPr>
      <w:rFonts w:ascii="Courier New" w:hAnsi="Courier New" w:cs="Courier New"/>
      <w:noProof/>
      <w:spacing w:val="0"/>
      <w:kern w:val="0"/>
      <w:position w:val="0"/>
      <w:sz w:val="20"/>
      <w:szCs w:val="20"/>
    </w:rPr>
  </w:style>
  <w:style w:type="character" w:customStyle="1" w:styleId="a8">
    <w:name w:val="Текст Знак"/>
    <w:link w:val="a7"/>
    <w:uiPriority w:val="99"/>
    <w:rPr>
      <w:rFonts w:ascii="Courier New" w:hAnsi="Courier New" w:cs="Courier New"/>
      <w:noProof/>
      <w:sz w:val="20"/>
      <w:szCs w:val="20"/>
    </w:rPr>
  </w:style>
  <w:style w:type="paragraph" w:customStyle="1" w:styleId="CM4">
    <w:name w:val="CM4"/>
    <w:basedOn w:val="a5"/>
    <w:next w:val="a5"/>
    <w:uiPriority w:val="99"/>
    <w:pPr>
      <w:widowControl/>
    </w:pPr>
    <w:rPr>
      <w:rFonts w:ascii="EUAlbertina" w:hAnsi="EUAlbertina" w:cs="EUAlbertina"/>
      <w:spacing w:val="0"/>
      <w:kern w:val="0"/>
      <w:position w:val="0"/>
      <w:lang w:val="ru-RU"/>
    </w:rPr>
  </w:style>
  <w:style w:type="paragraph" w:customStyle="1" w:styleId="11">
    <w:name w:val="Знак1 Знак Знак Знак Знак Знак Знак Знак Знак Знак Знак Знак Знак"/>
    <w:basedOn w:val="a5"/>
    <w:pPr>
      <w:widowControl/>
    </w:pPr>
    <w:rPr>
      <w:rFonts w:ascii="Verdana" w:hAnsi="Verdana" w:cs="Verdana"/>
      <w:spacing w:val="0"/>
      <w:kern w:val="0"/>
      <w:position w:val="0"/>
      <w:sz w:val="20"/>
      <w:szCs w:val="20"/>
    </w:rPr>
  </w:style>
  <w:style w:type="paragraph" w:customStyle="1" w:styleId="Default">
    <w:name w:val="Default"/>
    <w:pPr>
      <w:autoSpaceDE w:val="0"/>
      <w:autoSpaceDN w:val="0"/>
    </w:pPr>
    <w:rPr>
      <w:rFonts w:ascii="EUAlbertina" w:hAnsi="EUAlbertina" w:cs="EUAlbertina"/>
      <w:color w:val="000000"/>
      <w:sz w:val="24"/>
      <w:szCs w:val="24"/>
      <w:lang w:val="ru-RU" w:eastAsia="en-US"/>
    </w:rPr>
  </w:style>
  <w:style w:type="character" w:customStyle="1" w:styleId="FontStyle33">
    <w:name w:val="Font Style33"/>
    <w:uiPriority w:val="99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7">
    <w:name w:val="Style7"/>
    <w:basedOn w:val="a5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7">
    <w:name w:val="Style17"/>
    <w:basedOn w:val="a5"/>
    <w:uiPriority w:val="99"/>
    <w:pPr>
      <w:spacing w:line="192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4">
    <w:name w:val="Font Style34"/>
    <w:uiPriority w:val="99"/>
    <w:rPr>
      <w:rFonts w:ascii="Book Antiqua" w:hAnsi="Book Antiqua" w:cs="Book Antiqua"/>
      <w:b/>
      <w:bCs/>
      <w:color w:val="000000"/>
      <w:sz w:val="12"/>
      <w:szCs w:val="12"/>
    </w:rPr>
  </w:style>
  <w:style w:type="paragraph" w:customStyle="1" w:styleId="Style1">
    <w:name w:val="Style1"/>
    <w:basedOn w:val="a5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">
    <w:name w:val="Style2"/>
    <w:basedOn w:val="a5"/>
    <w:uiPriority w:val="99"/>
    <w:pPr>
      <w:spacing w:line="619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3">
    <w:name w:val="Style3"/>
    <w:basedOn w:val="a5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4">
    <w:name w:val="Style4"/>
    <w:basedOn w:val="a5"/>
    <w:pPr>
      <w:spacing w:line="346" w:lineRule="exact"/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5">
    <w:name w:val="Style5"/>
    <w:basedOn w:val="a5"/>
    <w:uiPriority w:val="99"/>
    <w:pPr>
      <w:spacing w:line="216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6">
    <w:name w:val="Style6"/>
    <w:basedOn w:val="a5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8">
    <w:name w:val="Style8"/>
    <w:basedOn w:val="a5"/>
    <w:pPr>
      <w:spacing w:line="213" w:lineRule="exact"/>
      <w:ind w:hanging="49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9">
    <w:name w:val="Style9"/>
    <w:basedOn w:val="a5"/>
    <w:uiPriority w:val="99"/>
    <w:pPr>
      <w:spacing w:line="21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0">
    <w:name w:val="Style10"/>
    <w:basedOn w:val="a5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1">
    <w:name w:val="Style11"/>
    <w:basedOn w:val="a5"/>
    <w:uiPriority w:val="99"/>
    <w:pPr>
      <w:spacing w:line="173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2">
    <w:name w:val="Style12"/>
    <w:basedOn w:val="a5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3">
    <w:name w:val="Style13"/>
    <w:basedOn w:val="a5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4">
    <w:name w:val="Style14"/>
    <w:basedOn w:val="a5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5">
    <w:name w:val="Style15"/>
    <w:basedOn w:val="a5"/>
    <w:uiPriority w:val="99"/>
    <w:pPr>
      <w:spacing w:line="213" w:lineRule="exact"/>
      <w:ind w:hanging="26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6">
    <w:name w:val="Style16"/>
    <w:basedOn w:val="a5"/>
    <w:uiPriority w:val="99"/>
    <w:pPr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8">
    <w:name w:val="Style18"/>
    <w:basedOn w:val="a5"/>
    <w:uiPriority w:val="99"/>
    <w:pPr>
      <w:spacing w:line="211" w:lineRule="exact"/>
      <w:ind w:hanging="504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9">
    <w:name w:val="Style19"/>
    <w:basedOn w:val="a5"/>
    <w:uiPriority w:val="99"/>
    <w:pPr>
      <w:spacing w:line="216" w:lineRule="exact"/>
      <w:ind w:hanging="221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0">
    <w:name w:val="Style20"/>
    <w:basedOn w:val="a5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1">
    <w:name w:val="Style21"/>
    <w:basedOn w:val="a5"/>
    <w:uiPriority w:val="99"/>
    <w:pPr>
      <w:spacing w:line="34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2">
    <w:name w:val="Style22"/>
    <w:basedOn w:val="a5"/>
    <w:uiPriority w:val="99"/>
    <w:pPr>
      <w:spacing w:line="576" w:lineRule="exact"/>
      <w:ind w:firstLine="802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3">
    <w:name w:val="Style23"/>
    <w:basedOn w:val="a5"/>
    <w:uiPriority w:val="99"/>
    <w:pPr>
      <w:spacing w:line="192" w:lineRule="exact"/>
      <w:ind w:hanging="245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4">
    <w:name w:val="Style24"/>
    <w:basedOn w:val="a5"/>
    <w:uiPriority w:val="99"/>
    <w:pPr>
      <w:spacing w:line="214" w:lineRule="exact"/>
      <w:ind w:hanging="283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26">
    <w:name w:val="Font Style26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27">
    <w:name w:val="Font Style27"/>
    <w:uiPriority w:val="99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8">
    <w:name w:val="Font Style28"/>
    <w:uiPriority w:val="99"/>
    <w:rPr>
      <w:rFonts w:ascii="Book Antiqua" w:hAnsi="Book Antiqua" w:cs="Book Antiqua"/>
      <w:i/>
      <w:iCs/>
      <w:color w:val="000000"/>
      <w:sz w:val="16"/>
      <w:szCs w:val="16"/>
    </w:rPr>
  </w:style>
  <w:style w:type="character" w:customStyle="1" w:styleId="FontStyle29">
    <w:name w:val="Font Style29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0">
    <w:name w:val="Font Style30"/>
    <w:uiPriority w:val="99"/>
    <w:rPr>
      <w:rFonts w:ascii="Book Antiqua" w:hAnsi="Book Antiqua" w:cs="Book Antiqua"/>
      <w:smallCaps/>
      <w:color w:val="000000"/>
      <w:sz w:val="12"/>
      <w:szCs w:val="12"/>
    </w:rPr>
  </w:style>
  <w:style w:type="character" w:customStyle="1" w:styleId="FontStyle31">
    <w:name w:val="Font Style31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2">
    <w:name w:val="Font Style32"/>
    <w:uiPriority w:val="99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20">
    <w:name w:val="Знак Знак2"/>
    <w:uiPriority w:val="99"/>
  </w:style>
  <w:style w:type="paragraph" w:customStyle="1" w:styleId="a5">
    <w:name w:val="Стиль"/>
    <w:uiPriority w:val="99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 w:eastAsia="en-US"/>
    </w:rPr>
  </w:style>
  <w:style w:type="character" w:customStyle="1" w:styleId="12">
    <w:name w:val="Знак Знак1"/>
    <w:uiPriority w:val="99"/>
    <w:rPr>
      <w:sz w:val="24"/>
      <w:szCs w:val="24"/>
    </w:rPr>
  </w:style>
  <w:style w:type="character" w:customStyle="1" w:styleId="a9">
    <w:name w:val="Знак Знак"/>
    <w:uiPriority w:val="99"/>
    <w:rPr>
      <w:sz w:val="24"/>
      <w:szCs w:val="24"/>
    </w:rPr>
  </w:style>
  <w:style w:type="paragraph" w:customStyle="1" w:styleId="13">
    <w:name w:val="Текст выноски1"/>
    <w:basedOn w:val="a5"/>
    <w:uiPriority w:val="99"/>
    <w:rPr>
      <w:rFonts w:ascii="Tahoma" w:hAnsi="Tahoma" w:cs="Tahoma"/>
      <w:spacing w:val="0"/>
      <w:kern w:val="0"/>
      <w:position w:val="0"/>
      <w:sz w:val="16"/>
      <w:szCs w:val="16"/>
      <w:lang w:val="ru-RU"/>
    </w:rPr>
  </w:style>
  <w:style w:type="paragraph" w:customStyle="1" w:styleId="def">
    <w:name w:val="def"/>
    <w:basedOn w:val="a5"/>
    <w:uiPriority w:val="99"/>
    <w:pPr>
      <w:widowControl/>
      <w:spacing w:before="100" w:after="100"/>
      <w:ind w:hanging="120"/>
      <w:jc w:val="both"/>
    </w:pPr>
    <w:rPr>
      <w:rFonts w:ascii="Palatino Linotype" w:hAnsi="Palatino Linotype" w:cs="Palatino Linotype"/>
      <w:spacing w:val="0"/>
      <w:kern w:val="0"/>
      <w:position w:val="0"/>
      <w:sz w:val="20"/>
      <w:szCs w:val="20"/>
      <w:lang w:val="uk-UA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character" w:styleId="aa">
    <w:name w:val="page number"/>
    <w:basedOn w:val="a0"/>
    <w:uiPriority w:val="99"/>
  </w:style>
  <w:style w:type="paragraph" w:styleId="ab">
    <w:name w:val="header"/>
    <w:basedOn w:val="a5"/>
    <w:link w:val="ac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c">
    <w:name w:val="Верхний колонтитул Знак"/>
    <w:link w:val="ab"/>
    <w:uiPriority w:val="99"/>
    <w:rPr>
      <w:rFonts w:ascii="Calibri" w:hAnsi="Calibri" w:cs="Calibri"/>
      <w:lang w:val="uk-UA"/>
    </w:rPr>
  </w:style>
  <w:style w:type="paragraph" w:styleId="ad">
    <w:name w:val="footer"/>
    <w:basedOn w:val="a5"/>
    <w:link w:val="ae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e">
    <w:name w:val="Нижний колонтитул Знак"/>
    <w:link w:val="ad"/>
    <w:uiPriority w:val="99"/>
    <w:rPr>
      <w:rFonts w:ascii="Calibri" w:hAnsi="Calibri" w:cs="Calibri"/>
      <w:lang w:val="uk-UA"/>
    </w:rPr>
  </w:style>
  <w:style w:type="paragraph" w:styleId="af">
    <w:name w:val="footnote text"/>
    <w:basedOn w:val="a"/>
    <w:link w:val="af0"/>
    <w:uiPriority w:val="99"/>
    <w:semiHidden/>
    <w:unhideWhenUsed/>
    <w:rsid w:val="005B4B6B"/>
  </w:style>
  <w:style w:type="character" w:customStyle="1" w:styleId="af0">
    <w:name w:val="Текст сноски Знак"/>
    <w:basedOn w:val="a0"/>
    <w:link w:val="af"/>
    <w:uiPriority w:val="99"/>
    <w:semiHidden/>
    <w:rsid w:val="005B4B6B"/>
    <w:rPr>
      <w:rFonts w:ascii="Times New Roman" w:hAnsi="Times New Roman"/>
      <w:lang w:val="ru-RU" w:eastAsia="en-US"/>
    </w:rPr>
  </w:style>
  <w:style w:type="character" w:styleId="af1">
    <w:name w:val="footnote reference"/>
    <w:basedOn w:val="a0"/>
    <w:uiPriority w:val="99"/>
    <w:semiHidden/>
    <w:unhideWhenUsed/>
    <w:rsid w:val="005B4B6B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3D21C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D21C5"/>
  </w:style>
  <w:style w:type="character" w:customStyle="1" w:styleId="af4">
    <w:name w:val="Текст примечания Знак"/>
    <w:basedOn w:val="a0"/>
    <w:link w:val="af3"/>
    <w:uiPriority w:val="99"/>
    <w:semiHidden/>
    <w:rsid w:val="003D21C5"/>
    <w:rPr>
      <w:rFonts w:ascii="Times New Roman" w:hAnsi="Times New Roman"/>
      <w:lang w:val="ru-RU"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D21C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D21C5"/>
    <w:rPr>
      <w:rFonts w:ascii="Times New Roman" w:hAnsi="Times New Roman"/>
      <w:b/>
      <w:bCs/>
      <w:lang w:val="ru-RU" w:eastAsia="en-US"/>
    </w:rPr>
  </w:style>
  <w:style w:type="paragraph" w:styleId="af7">
    <w:name w:val="Balloon Text"/>
    <w:basedOn w:val="a"/>
    <w:link w:val="af8"/>
    <w:uiPriority w:val="99"/>
    <w:semiHidden/>
    <w:unhideWhenUsed/>
    <w:rsid w:val="003D21C5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3D21C5"/>
    <w:rPr>
      <w:rFonts w:ascii="Segoe UI" w:hAnsi="Segoe UI" w:cs="Segoe UI"/>
      <w:sz w:val="18"/>
      <w:szCs w:val="18"/>
      <w:lang w:val="ru-RU" w:eastAsia="en-US"/>
    </w:rPr>
  </w:style>
  <w:style w:type="character" w:customStyle="1" w:styleId="30">
    <w:name w:val="Заголовок 3 Знак"/>
    <w:basedOn w:val="a0"/>
    <w:link w:val="3"/>
    <w:rsid w:val="005B56FA"/>
    <w:rPr>
      <w:rFonts w:ascii="Antiqua" w:hAnsi="Antiqua"/>
      <w:b/>
      <w:i/>
      <w:sz w:val="26"/>
      <w:lang w:eastAsia="ru-RU"/>
    </w:rPr>
  </w:style>
  <w:style w:type="paragraph" w:styleId="af9">
    <w:name w:val="Revision"/>
    <w:hidden/>
    <w:uiPriority w:val="99"/>
    <w:semiHidden/>
    <w:rsid w:val="006B176B"/>
    <w:rPr>
      <w:lang w:val="ru-RU" w:eastAsia="en-US"/>
    </w:rPr>
  </w:style>
  <w:style w:type="paragraph" w:customStyle="1" w:styleId="tbl-norm">
    <w:name w:val="tbl-norm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hd-column">
    <w:name w:val="hd-column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subscript">
    <w:name w:val="subscript"/>
    <w:basedOn w:val="a0"/>
    <w:rsid w:val="000635AB"/>
  </w:style>
  <w:style w:type="character" w:customStyle="1" w:styleId="apple-converted-space">
    <w:name w:val="apple-converted-space"/>
    <w:basedOn w:val="a0"/>
    <w:rsid w:val="000635AB"/>
  </w:style>
  <w:style w:type="character" w:customStyle="1" w:styleId="FontStyle46">
    <w:name w:val="Font Style46"/>
    <w:basedOn w:val="a0"/>
    <w:rsid w:val="006B733B"/>
    <w:rPr>
      <w:rFonts w:ascii="Palatino Linotype" w:hAnsi="Palatino Linotype" w:cs="Palatino Linotype"/>
      <w:sz w:val="16"/>
      <w:szCs w:val="16"/>
    </w:rPr>
  </w:style>
  <w:style w:type="character" w:customStyle="1" w:styleId="FontStyle45">
    <w:name w:val="Font Style45"/>
    <w:basedOn w:val="a0"/>
    <w:rsid w:val="006B733B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63">
    <w:name w:val="Font Style63"/>
    <w:basedOn w:val="a0"/>
    <w:rsid w:val="00C17D44"/>
    <w:rPr>
      <w:rFonts w:ascii="Palatino Linotype" w:hAnsi="Palatino Linotype" w:cs="Palatino Linotype"/>
      <w:sz w:val="14"/>
      <w:szCs w:val="14"/>
    </w:rPr>
  </w:style>
  <w:style w:type="paragraph" w:customStyle="1" w:styleId="Style30">
    <w:name w:val="Style30"/>
    <w:basedOn w:val="a"/>
    <w:rsid w:val="00C17D44"/>
    <w:pPr>
      <w:widowControl w:val="0"/>
      <w:adjustRightInd w:val="0"/>
      <w:jc w:val="center"/>
    </w:pPr>
    <w:rPr>
      <w:rFonts w:ascii="Palatino Linotype" w:hAnsi="Palatino Linotype"/>
      <w:sz w:val="24"/>
      <w:szCs w:val="24"/>
      <w:lang w:val="uk-UA" w:eastAsia="uk-UA"/>
    </w:rPr>
  </w:style>
  <w:style w:type="character" w:customStyle="1" w:styleId="FontStyle47">
    <w:name w:val="Font Style47"/>
    <w:basedOn w:val="a0"/>
    <w:rsid w:val="00E0493D"/>
    <w:rPr>
      <w:rFonts w:ascii="Palatino Linotype" w:hAnsi="Palatino Linotype" w:cs="Palatino Linotype"/>
      <w:i/>
      <w:iCs/>
      <w:sz w:val="16"/>
      <w:szCs w:val="16"/>
    </w:rPr>
  </w:style>
  <w:style w:type="character" w:customStyle="1" w:styleId="21">
    <w:name w:val="Основной текст (2)"/>
    <w:basedOn w:val="a0"/>
    <w:rsid w:val="00851F1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4">
    <w:name w:val="Основной текст1"/>
    <w:basedOn w:val="a0"/>
    <w:rsid w:val="00851F1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styleId="afa">
    <w:name w:val="Placeholder Text"/>
    <w:basedOn w:val="a0"/>
    <w:uiPriority w:val="99"/>
    <w:semiHidden/>
    <w:rsid w:val="001E2E71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D17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7D5A"/>
    <w:rPr>
      <w:rFonts w:ascii="Courier New" w:hAnsi="Courier New" w:cs="Courier New"/>
      <w:lang w:val="ru-RU" w:eastAsia="ru-RU"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5">
    <w:name w:val="Обычный1"/>
    <w:basedOn w:val="a"/>
    <w:rsid w:val="003A5046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lang w:val="ru-RU"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qFormat/>
    <w:rsid w:val="005B56FA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Нормальний текст"/>
    <w:basedOn w:val="a5"/>
    <w:uiPriority w:val="99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6">
    <w:name w:val="Назва документа"/>
    <w:basedOn w:val="a5"/>
    <w:next w:val="a4"/>
    <w:uiPriority w:val="99"/>
    <w:pPr>
      <w:keepNext/>
      <w:keepLines/>
      <w:widowControl/>
      <w:spacing w:before="240" w:after="240"/>
      <w:jc w:val="center"/>
    </w:pPr>
    <w:rPr>
      <w:rFonts w:ascii="Antiqua" w:hAnsi="Antiqua" w:cs="Antiqua"/>
      <w:b/>
      <w:bCs/>
      <w:spacing w:val="0"/>
      <w:kern w:val="0"/>
      <w:position w:val="0"/>
      <w:sz w:val="26"/>
      <w:szCs w:val="26"/>
      <w:lang w:val="uk-UA"/>
    </w:rPr>
  </w:style>
  <w:style w:type="paragraph" w:customStyle="1" w:styleId="10">
    <w:name w:val="Підпис1"/>
    <w:basedOn w:val="a5"/>
    <w:uiPriority w:val="99"/>
    <w:pPr>
      <w:keepLines/>
      <w:widowControl/>
      <w:tabs>
        <w:tab w:val="center" w:pos="2268"/>
        <w:tab w:val="left" w:pos="6804"/>
      </w:tabs>
      <w:spacing w:before="360"/>
    </w:pPr>
    <w:rPr>
      <w:rFonts w:ascii="Antiqua" w:hAnsi="Antiqua" w:cs="Antiqua"/>
      <w:b/>
      <w:bCs/>
      <w:spacing w:val="0"/>
      <w:kern w:val="0"/>
      <w:position w:val="-48"/>
      <w:sz w:val="26"/>
      <w:szCs w:val="26"/>
      <w:lang w:val="uk-UA"/>
    </w:rPr>
  </w:style>
  <w:style w:type="paragraph" w:customStyle="1" w:styleId="st2">
    <w:name w:val="st2"/>
    <w:uiPriority w:val="99"/>
    <w:pPr>
      <w:widowControl w:val="0"/>
      <w:autoSpaceDE w:val="0"/>
      <w:autoSpaceDN w:val="0"/>
      <w:spacing w:after="150"/>
      <w:ind w:firstLine="450"/>
      <w:jc w:val="both"/>
    </w:pPr>
    <w:rPr>
      <w:rFonts w:cs="Calibri"/>
      <w:sz w:val="24"/>
      <w:szCs w:val="24"/>
      <w:lang w:eastAsia="en-US"/>
    </w:rPr>
  </w:style>
  <w:style w:type="character" w:customStyle="1" w:styleId="st42">
    <w:name w:val="st42"/>
    <w:uiPriority w:val="99"/>
    <w:rPr>
      <w:color w:val="000000"/>
    </w:rPr>
  </w:style>
  <w:style w:type="paragraph" w:styleId="a7">
    <w:name w:val="Plain Text"/>
    <w:basedOn w:val="a5"/>
    <w:link w:val="a8"/>
    <w:uiPriority w:val="99"/>
    <w:pPr>
      <w:widowControl/>
    </w:pPr>
    <w:rPr>
      <w:rFonts w:ascii="Courier New" w:hAnsi="Courier New" w:cs="Courier New"/>
      <w:noProof/>
      <w:spacing w:val="0"/>
      <w:kern w:val="0"/>
      <w:position w:val="0"/>
      <w:sz w:val="20"/>
      <w:szCs w:val="20"/>
    </w:rPr>
  </w:style>
  <w:style w:type="character" w:customStyle="1" w:styleId="a8">
    <w:name w:val="Текст Знак"/>
    <w:link w:val="a7"/>
    <w:uiPriority w:val="99"/>
    <w:rPr>
      <w:rFonts w:ascii="Courier New" w:hAnsi="Courier New" w:cs="Courier New"/>
      <w:noProof/>
      <w:sz w:val="20"/>
      <w:szCs w:val="20"/>
    </w:rPr>
  </w:style>
  <w:style w:type="paragraph" w:customStyle="1" w:styleId="CM4">
    <w:name w:val="CM4"/>
    <w:basedOn w:val="a5"/>
    <w:next w:val="a5"/>
    <w:uiPriority w:val="99"/>
    <w:pPr>
      <w:widowControl/>
    </w:pPr>
    <w:rPr>
      <w:rFonts w:ascii="EUAlbertina" w:hAnsi="EUAlbertina" w:cs="EUAlbertina"/>
      <w:spacing w:val="0"/>
      <w:kern w:val="0"/>
      <w:position w:val="0"/>
      <w:lang w:val="ru-RU"/>
    </w:rPr>
  </w:style>
  <w:style w:type="paragraph" w:customStyle="1" w:styleId="11">
    <w:name w:val="Знак1 Знак Знак Знак Знак Знак Знак Знак Знак Знак Знак Знак Знак"/>
    <w:basedOn w:val="a5"/>
    <w:pPr>
      <w:widowControl/>
    </w:pPr>
    <w:rPr>
      <w:rFonts w:ascii="Verdana" w:hAnsi="Verdana" w:cs="Verdana"/>
      <w:spacing w:val="0"/>
      <w:kern w:val="0"/>
      <w:position w:val="0"/>
      <w:sz w:val="20"/>
      <w:szCs w:val="20"/>
    </w:rPr>
  </w:style>
  <w:style w:type="paragraph" w:customStyle="1" w:styleId="Default">
    <w:name w:val="Default"/>
    <w:pPr>
      <w:autoSpaceDE w:val="0"/>
      <w:autoSpaceDN w:val="0"/>
    </w:pPr>
    <w:rPr>
      <w:rFonts w:ascii="EUAlbertina" w:hAnsi="EUAlbertina" w:cs="EUAlbertina"/>
      <w:color w:val="000000"/>
      <w:sz w:val="24"/>
      <w:szCs w:val="24"/>
      <w:lang w:val="ru-RU" w:eastAsia="en-US"/>
    </w:rPr>
  </w:style>
  <w:style w:type="character" w:customStyle="1" w:styleId="FontStyle33">
    <w:name w:val="Font Style33"/>
    <w:uiPriority w:val="99"/>
    <w:rPr>
      <w:rFonts w:ascii="Book Antiqua" w:hAnsi="Book Antiqua" w:cs="Book Antiqua"/>
      <w:i/>
      <w:iCs/>
      <w:color w:val="000000"/>
      <w:sz w:val="12"/>
      <w:szCs w:val="12"/>
    </w:rPr>
  </w:style>
  <w:style w:type="paragraph" w:customStyle="1" w:styleId="Style7">
    <w:name w:val="Style7"/>
    <w:basedOn w:val="a5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7">
    <w:name w:val="Style17"/>
    <w:basedOn w:val="a5"/>
    <w:uiPriority w:val="99"/>
    <w:pPr>
      <w:spacing w:line="192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4">
    <w:name w:val="Font Style34"/>
    <w:uiPriority w:val="99"/>
    <w:rPr>
      <w:rFonts w:ascii="Book Antiqua" w:hAnsi="Book Antiqua" w:cs="Book Antiqua"/>
      <w:b/>
      <w:bCs/>
      <w:color w:val="000000"/>
      <w:sz w:val="12"/>
      <w:szCs w:val="12"/>
    </w:rPr>
  </w:style>
  <w:style w:type="paragraph" w:customStyle="1" w:styleId="Style1">
    <w:name w:val="Style1"/>
    <w:basedOn w:val="a5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">
    <w:name w:val="Style2"/>
    <w:basedOn w:val="a5"/>
    <w:uiPriority w:val="99"/>
    <w:pPr>
      <w:spacing w:line="619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3">
    <w:name w:val="Style3"/>
    <w:basedOn w:val="a5"/>
    <w:uiPriority w:val="99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4">
    <w:name w:val="Style4"/>
    <w:basedOn w:val="a5"/>
    <w:pPr>
      <w:spacing w:line="346" w:lineRule="exact"/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5">
    <w:name w:val="Style5"/>
    <w:basedOn w:val="a5"/>
    <w:uiPriority w:val="99"/>
    <w:pPr>
      <w:spacing w:line="216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6">
    <w:name w:val="Style6"/>
    <w:basedOn w:val="a5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8">
    <w:name w:val="Style8"/>
    <w:basedOn w:val="a5"/>
    <w:pPr>
      <w:spacing w:line="213" w:lineRule="exact"/>
      <w:ind w:hanging="49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9">
    <w:name w:val="Style9"/>
    <w:basedOn w:val="a5"/>
    <w:uiPriority w:val="99"/>
    <w:pPr>
      <w:spacing w:line="21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0">
    <w:name w:val="Style10"/>
    <w:basedOn w:val="a5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1">
    <w:name w:val="Style11"/>
    <w:basedOn w:val="a5"/>
    <w:uiPriority w:val="99"/>
    <w:pPr>
      <w:spacing w:line="173" w:lineRule="exact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2">
    <w:name w:val="Style12"/>
    <w:basedOn w:val="a5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3">
    <w:name w:val="Style13"/>
    <w:basedOn w:val="a5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4">
    <w:name w:val="Style14"/>
    <w:basedOn w:val="a5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5">
    <w:name w:val="Style15"/>
    <w:basedOn w:val="a5"/>
    <w:uiPriority w:val="99"/>
    <w:pPr>
      <w:spacing w:line="213" w:lineRule="exact"/>
      <w:ind w:hanging="269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6">
    <w:name w:val="Style16"/>
    <w:basedOn w:val="a5"/>
    <w:uiPriority w:val="99"/>
    <w:pPr>
      <w:jc w:val="center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8">
    <w:name w:val="Style18"/>
    <w:basedOn w:val="a5"/>
    <w:uiPriority w:val="99"/>
    <w:pPr>
      <w:spacing w:line="211" w:lineRule="exact"/>
      <w:ind w:hanging="504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19">
    <w:name w:val="Style19"/>
    <w:basedOn w:val="a5"/>
    <w:uiPriority w:val="99"/>
    <w:pPr>
      <w:spacing w:line="216" w:lineRule="exact"/>
      <w:ind w:hanging="221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0">
    <w:name w:val="Style20"/>
    <w:basedOn w:val="a5"/>
    <w:uiPriority w:val="99"/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1">
    <w:name w:val="Style21"/>
    <w:basedOn w:val="a5"/>
    <w:uiPriority w:val="99"/>
    <w:pPr>
      <w:spacing w:line="34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2">
    <w:name w:val="Style22"/>
    <w:basedOn w:val="a5"/>
    <w:uiPriority w:val="99"/>
    <w:pPr>
      <w:spacing w:line="576" w:lineRule="exact"/>
      <w:ind w:firstLine="802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3">
    <w:name w:val="Style23"/>
    <w:basedOn w:val="a5"/>
    <w:uiPriority w:val="99"/>
    <w:pPr>
      <w:spacing w:line="192" w:lineRule="exact"/>
      <w:ind w:hanging="245"/>
    </w:pPr>
    <w:rPr>
      <w:rFonts w:ascii="Book Antiqua" w:hAnsi="Book Antiqua" w:cs="Book Antiqua"/>
      <w:spacing w:val="0"/>
      <w:kern w:val="0"/>
      <w:position w:val="0"/>
      <w:lang w:val="ru-RU"/>
    </w:rPr>
  </w:style>
  <w:style w:type="paragraph" w:customStyle="1" w:styleId="Style24">
    <w:name w:val="Style24"/>
    <w:basedOn w:val="a5"/>
    <w:uiPriority w:val="99"/>
    <w:pPr>
      <w:spacing w:line="214" w:lineRule="exact"/>
      <w:ind w:hanging="283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26">
    <w:name w:val="Font Style26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27">
    <w:name w:val="Font Style27"/>
    <w:uiPriority w:val="99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28">
    <w:name w:val="Font Style28"/>
    <w:uiPriority w:val="99"/>
    <w:rPr>
      <w:rFonts w:ascii="Book Antiqua" w:hAnsi="Book Antiqua" w:cs="Book Antiqua"/>
      <w:i/>
      <w:iCs/>
      <w:color w:val="000000"/>
      <w:sz w:val="16"/>
      <w:szCs w:val="16"/>
    </w:rPr>
  </w:style>
  <w:style w:type="character" w:customStyle="1" w:styleId="FontStyle29">
    <w:name w:val="Font Style29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0">
    <w:name w:val="Font Style30"/>
    <w:uiPriority w:val="99"/>
    <w:rPr>
      <w:rFonts w:ascii="Book Antiqua" w:hAnsi="Book Antiqua" w:cs="Book Antiqua"/>
      <w:smallCaps/>
      <w:color w:val="000000"/>
      <w:sz w:val="12"/>
      <w:szCs w:val="12"/>
    </w:rPr>
  </w:style>
  <w:style w:type="character" w:customStyle="1" w:styleId="FontStyle31">
    <w:name w:val="Font Style31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FontStyle32">
    <w:name w:val="Font Style32"/>
    <w:uiPriority w:val="99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Pr>
      <w:rFonts w:ascii="Book Antiqua" w:hAnsi="Book Antiqua" w:cs="Book Antiqua"/>
      <w:color w:val="000000"/>
      <w:sz w:val="12"/>
      <w:szCs w:val="12"/>
    </w:rPr>
  </w:style>
  <w:style w:type="character" w:customStyle="1" w:styleId="20">
    <w:name w:val="Знак Знак2"/>
    <w:uiPriority w:val="99"/>
  </w:style>
  <w:style w:type="paragraph" w:customStyle="1" w:styleId="a5">
    <w:name w:val="Стиль"/>
    <w:uiPriority w:val="99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 w:eastAsia="en-US"/>
    </w:rPr>
  </w:style>
  <w:style w:type="character" w:customStyle="1" w:styleId="12">
    <w:name w:val="Знак Знак1"/>
    <w:uiPriority w:val="99"/>
    <w:rPr>
      <w:sz w:val="24"/>
      <w:szCs w:val="24"/>
    </w:rPr>
  </w:style>
  <w:style w:type="character" w:customStyle="1" w:styleId="a9">
    <w:name w:val="Знак Знак"/>
    <w:uiPriority w:val="99"/>
    <w:rPr>
      <w:sz w:val="24"/>
      <w:szCs w:val="24"/>
    </w:rPr>
  </w:style>
  <w:style w:type="paragraph" w:customStyle="1" w:styleId="13">
    <w:name w:val="Текст выноски1"/>
    <w:basedOn w:val="a5"/>
    <w:uiPriority w:val="99"/>
    <w:rPr>
      <w:rFonts w:ascii="Tahoma" w:hAnsi="Tahoma" w:cs="Tahoma"/>
      <w:spacing w:val="0"/>
      <w:kern w:val="0"/>
      <w:position w:val="0"/>
      <w:sz w:val="16"/>
      <w:szCs w:val="16"/>
      <w:lang w:val="ru-RU"/>
    </w:rPr>
  </w:style>
  <w:style w:type="paragraph" w:customStyle="1" w:styleId="def">
    <w:name w:val="def"/>
    <w:basedOn w:val="a5"/>
    <w:uiPriority w:val="99"/>
    <w:pPr>
      <w:widowControl/>
      <w:spacing w:before="100" w:after="100"/>
      <w:ind w:hanging="120"/>
      <w:jc w:val="both"/>
    </w:pPr>
    <w:rPr>
      <w:rFonts w:ascii="Palatino Linotype" w:hAnsi="Palatino Linotype" w:cs="Palatino Linotype"/>
      <w:spacing w:val="0"/>
      <w:kern w:val="0"/>
      <w:position w:val="0"/>
      <w:sz w:val="20"/>
      <w:szCs w:val="20"/>
      <w:lang w:val="uk-UA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character" w:styleId="aa">
    <w:name w:val="page number"/>
    <w:basedOn w:val="a0"/>
    <w:uiPriority w:val="99"/>
  </w:style>
  <w:style w:type="paragraph" w:styleId="ab">
    <w:name w:val="header"/>
    <w:basedOn w:val="a5"/>
    <w:link w:val="ac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c">
    <w:name w:val="Верхний колонтитул Знак"/>
    <w:link w:val="ab"/>
    <w:uiPriority w:val="99"/>
    <w:rPr>
      <w:rFonts w:ascii="Calibri" w:hAnsi="Calibri" w:cs="Calibri"/>
      <w:lang w:val="uk-UA"/>
    </w:rPr>
  </w:style>
  <w:style w:type="paragraph" w:styleId="ad">
    <w:name w:val="footer"/>
    <w:basedOn w:val="a5"/>
    <w:link w:val="ae"/>
    <w:uiPriority w:val="99"/>
    <w:pPr>
      <w:widowControl/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pacing w:val="0"/>
      <w:kern w:val="0"/>
      <w:position w:val="0"/>
      <w:sz w:val="22"/>
      <w:szCs w:val="22"/>
      <w:lang w:val="uk-UA"/>
    </w:rPr>
  </w:style>
  <w:style w:type="character" w:customStyle="1" w:styleId="ae">
    <w:name w:val="Нижний колонтитул Знак"/>
    <w:link w:val="ad"/>
    <w:uiPriority w:val="99"/>
    <w:rPr>
      <w:rFonts w:ascii="Calibri" w:hAnsi="Calibri" w:cs="Calibri"/>
      <w:lang w:val="uk-UA"/>
    </w:rPr>
  </w:style>
  <w:style w:type="paragraph" w:styleId="af">
    <w:name w:val="footnote text"/>
    <w:basedOn w:val="a"/>
    <w:link w:val="af0"/>
    <w:uiPriority w:val="99"/>
    <w:semiHidden/>
    <w:unhideWhenUsed/>
    <w:rsid w:val="005B4B6B"/>
  </w:style>
  <w:style w:type="character" w:customStyle="1" w:styleId="af0">
    <w:name w:val="Текст сноски Знак"/>
    <w:basedOn w:val="a0"/>
    <w:link w:val="af"/>
    <w:uiPriority w:val="99"/>
    <w:semiHidden/>
    <w:rsid w:val="005B4B6B"/>
    <w:rPr>
      <w:rFonts w:ascii="Times New Roman" w:hAnsi="Times New Roman"/>
      <w:lang w:val="ru-RU" w:eastAsia="en-US"/>
    </w:rPr>
  </w:style>
  <w:style w:type="character" w:styleId="af1">
    <w:name w:val="footnote reference"/>
    <w:basedOn w:val="a0"/>
    <w:uiPriority w:val="99"/>
    <w:semiHidden/>
    <w:unhideWhenUsed/>
    <w:rsid w:val="005B4B6B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3D21C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D21C5"/>
  </w:style>
  <w:style w:type="character" w:customStyle="1" w:styleId="af4">
    <w:name w:val="Текст примечания Знак"/>
    <w:basedOn w:val="a0"/>
    <w:link w:val="af3"/>
    <w:uiPriority w:val="99"/>
    <w:semiHidden/>
    <w:rsid w:val="003D21C5"/>
    <w:rPr>
      <w:rFonts w:ascii="Times New Roman" w:hAnsi="Times New Roman"/>
      <w:lang w:val="ru-RU"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D21C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D21C5"/>
    <w:rPr>
      <w:rFonts w:ascii="Times New Roman" w:hAnsi="Times New Roman"/>
      <w:b/>
      <w:bCs/>
      <w:lang w:val="ru-RU" w:eastAsia="en-US"/>
    </w:rPr>
  </w:style>
  <w:style w:type="paragraph" w:styleId="af7">
    <w:name w:val="Balloon Text"/>
    <w:basedOn w:val="a"/>
    <w:link w:val="af8"/>
    <w:uiPriority w:val="99"/>
    <w:semiHidden/>
    <w:unhideWhenUsed/>
    <w:rsid w:val="003D21C5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3D21C5"/>
    <w:rPr>
      <w:rFonts w:ascii="Segoe UI" w:hAnsi="Segoe UI" w:cs="Segoe UI"/>
      <w:sz w:val="18"/>
      <w:szCs w:val="18"/>
      <w:lang w:val="ru-RU" w:eastAsia="en-US"/>
    </w:rPr>
  </w:style>
  <w:style w:type="character" w:customStyle="1" w:styleId="30">
    <w:name w:val="Заголовок 3 Знак"/>
    <w:basedOn w:val="a0"/>
    <w:link w:val="3"/>
    <w:rsid w:val="005B56FA"/>
    <w:rPr>
      <w:rFonts w:ascii="Antiqua" w:hAnsi="Antiqua"/>
      <w:b/>
      <w:i/>
      <w:sz w:val="26"/>
      <w:lang w:eastAsia="ru-RU"/>
    </w:rPr>
  </w:style>
  <w:style w:type="paragraph" w:styleId="af9">
    <w:name w:val="Revision"/>
    <w:hidden/>
    <w:uiPriority w:val="99"/>
    <w:semiHidden/>
    <w:rsid w:val="006B176B"/>
    <w:rPr>
      <w:lang w:val="ru-RU" w:eastAsia="en-US"/>
    </w:rPr>
  </w:style>
  <w:style w:type="paragraph" w:customStyle="1" w:styleId="tbl-norm">
    <w:name w:val="tbl-norm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hd-column">
    <w:name w:val="hd-column"/>
    <w:basedOn w:val="a"/>
    <w:rsid w:val="000635A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subscript">
    <w:name w:val="subscript"/>
    <w:basedOn w:val="a0"/>
    <w:rsid w:val="000635AB"/>
  </w:style>
  <w:style w:type="character" w:customStyle="1" w:styleId="apple-converted-space">
    <w:name w:val="apple-converted-space"/>
    <w:basedOn w:val="a0"/>
    <w:rsid w:val="000635AB"/>
  </w:style>
  <w:style w:type="character" w:customStyle="1" w:styleId="FontStyle46">
    <w:name w:val="Font Style46"/>
    <w:basedOn w:val="a0"/>
    <w:rsid w:val="006B733B"/>
    <w:rPr>
      <w:rFonts w:ascii="Palatino Linotype" w:hAnsi="Palatino Linotype" w:cs="Palatino Linotype"/>
      <w:sz w:val="16"/>
      <w:szCs w:val="16"/>
    </w:rPr>
  </w:style>
  <w:style w:type="character" w:customStyle="1" w:styleId="FontStyle45">
    <w:name w:val="Font Style45"/>
    <w:basedOn w:val="a0"/>
    <w:rsid w:val="006B733B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63">
    <w:name w:val="Font Style63"/>
    <w:basedOn w:val="a0"/>
    <w:rsid w:val="00C17D44"/>
    <w:rPr>
      <w:rFonts w:ascii="Palatino Linotype" w:hAnsi="Palatino Linotype" w:cs="Palatino Linotype"/>
      <w:sz w:val="14"/>
      <w:szCs w:val="14"/>
    </w:rPr>
  </w:style>
  <w:style w:type="paragraph" w:customStyle="1" w:styleId="Style30">
    <w:name w:val="Style30"/>
    <w:basedOn w:val="a"/>
    <w:rsid w:val="00C17D44"/>
    <w:pPr>
      <w:widowControl w:val="0"/>
      <w:adjustRightInd w:val="0"/>
      <w:jc w:val="center"/>
    </w:pPr>
    <w:rPr>
      <w:rFonts w:ascii="Palatino Linotype" w:hAnsi="Palatino Linotype"/>
      <w:sz w:val="24"/>
      <w:szCs w:val="24"/>
      <w:lang w:val="uk-UA" w:eastAsia="uk-UA"/>
    </w:rPr>
  </w:style>
  <w:style w:type="character" w:customStyle="1" w:styleId="FontStyle47">
    <w:name w:val="Font Style47"/>
    <w:basedOn w:val="a0"/>
    <w:rsid w:val="00E0493D"/>
    <w:rPr>
      <w:rFonts w:ascii="Palatino Linotype" w:hAnsi="Palatino Linotype" w:cs="Palatino Linotype"/>
      <w:i/>
      <w:iCs/>
      <w:sz w:val="16"/>
      <w:szCs w:val="16"/>
    </w:rPr>
  </w:style>
  <w:style w:type="character" w:customStyle="1" w:styleId="21">
    <w:name w:val="Основной текст (2)"/>
    <w:basedOn w:val="a0"/>
    <w:rsid w:val="00851F1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4">
    <w:name w:val="Основной текст1"/>
    <w:basedOn w:val="a0"/>
    <w:rsid w:val="00851F1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styleId="afa">
    <w:name w:val="Placeholder Text"/>
    <w:basedOn w:val="a0"/>
    <w:uiPriority w:val="99"/>
    <w:semiHidden/>
    <w:rsid w:val="001E2E71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D17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7D5A"/>
    <w:rPr>
      <w:rFonts w:ascii="Courier New" w:hAnsi="Courier New" w:cs="Courier New"/>
      <w:lang w:val="ru-RU" w:eastAsia="ru-RU"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5">
    <w:name w:val="Обычный1"/>
    <w:basedOn w:val="a"/>
    <w:rsid w:val="003A5046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data.europa.eu/eli/reg/2019/2021/oj/e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8o/ZD5MH3xeq0/ZisINPOIhL/A==">AMUW2mV9ufay4ztJHfGK/0USFX1o+8Iapz6KLt/ddfbKSOeOcmSA2Z7dePUvvAyew6LgeG8i3YHv9ot7ka+5xRJU+s8equUhR2GKFUmOXd0oVKXX8Bo/eQw=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2471</TotalTime>
  <Pages>7</Pages>
  <Words>2377</Words>
  <Characters>13555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Radchenko</cp:lastModifiedBy>
  <cp:revision>131</cp:revision>
  <cp:lastPrinted>2023-08-16T12:08:00Z</cp:lastPrinted>
  <dcterms:created xsi:type="dcterms:W3CDTF">2020-02-12T14:25:00Z</dcterms:created>
  <dcterms:modified xsi:type="dcterms:W3CDTF">2023-10-18T10:53:00Z</dcterms:modified>
</cp:coreProperties>
</file>