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E" w:rsidRPr="00CB31F4" w:rsidRDefault="001B5ECE" w:rsidP="00FB51A4">
      <w:pPr>
        <w:pStyle w:val="2"/>
        <w:ind w:left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Звіт про надходження запитів на інформацію у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51A4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EF0F6D"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="00633177">
        <w:rPr>
          <w:rFonts w:ascii="Times New Roman" w:hAnsi="Times New Roman" w:cs="Times New Roman"/>
          <w:color w:val="auto"/>
          <w:sz w:val="24"/>
          <w:szCs w:val="24"/>
          <w:lang w:val="uk-UA"/>
        </w:rPr>
        <w:t>І</w:t>
      </w:r>
      <w:r w:rsidRPr="00CB31F4">
        <w:rPr>
          <w:rFonts w:ascii="Times New Roman" w:hAnsi="Times New Roman" w:cs="Times New Roman"/>
          <w:color w:val="auto"/>
          <w:sz w:val="24"/>
          <w:szCs w:val="24"/>
        </w:rPr>
        <w:t xml:space="preserve"> квартал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>і 20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2</w:t>
      </w:r>
      <w:r w:rsidR="00CF16B3">
        <w:rPr>
          <w:rFonts w:ascii="Times New Roman" w:hAnsi="Times New Roman" w:cs="Times New Roman"/>
          <w:color w:val="auto"/>
          <w:sz w:val="24"/>
          <w:szCs w:val="24"/>
          <w:lang w:val="uk-UA"/>
        </w:rPr>
        <w:t>3</w:t>
      </w:r>
      <w:r w:rsidRPr="00CB31F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року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виконання статті 15 Закону України «Про доступ до публічної інформації» Державним агентством з енергоефективності та енергозбереження </w:t>
      </w:r>
      <w:r w:rsidR="00994FDD">
        <w:rPr>
          <w:color w:val="000000"/>
          <w:lang w:val="uk-UA"/>
        </w:rPr>
        <w:t xml:space="preserve">України </w:t>
      </w:r>
      <w:r w:rsidRPr="00CB31F4">
        <w:rPr>
          <w:color w:val="000000"/>
          <w:lang w:val="uk-UA"/>
        </w:rPr>
        <w:t>повідомляється наступне.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На адресу Держенергоефективності протягом </w:t>
      </w:r>
      <w:r w:rsidR="00633177">
        <w:rPr>
          <w:lang w:val="uk-UA"/>
        </w:rPr>
        <w:t>І</w:t>
      </w:r>
      <w:r w:rsidR="00991DE6">
        <w:rPr>
          <w:lang w:val="uk-UA"/>
        </w:rPr>
        <w:t>І</w:t>
      </w:r>
      <w:r w:rsidR="00633177">
        <w:rPr>
          <w:lang w:val="uk-UA"/>
        </w:rPr>
        <w:t>І</w:t>
      </w:r>
      <w:r w:rsidRPr="00CB31F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кварталу</w:t>
      </w:r>
      <w:r w:rsidRPr="00CB31F4">
        <w:rPr>
          <w:color w:val="000000"/>
          <w:lang w:val="uk-UA"/>
        </w:rPr>
        <w:t xml:space="preserve"> 20</w:t>
      </w:r>
      <w:r>
        <w:rPr>
          <w:color w:val="000000"/>
          <w:lang w:val="uk-UA"/>
        </w:rPr>
        <w:t>2</w:t>
      </w:r>
      <w:r w:rsidR="00CF16B3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року надійшло</w:t>
      </w:r>
      <w:r w:rsidR="00633177">
        <w:rPr>
          <w:color w:val="000000"/>
          <w:lang w:val="uk-UA"/>
        </w:rPr>
        <w:t xml:space="preserve"> </w:t>
      </w:r>
      <w:r w:rsidR="00991DE6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запит</w:t>
      </w:r>
      <w:r w:rsidR="00991DE6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</w:t>
      </w:r>
      <w:r w:rsidRPr="00CB31F4">
        <w:rPr>
          <w:color w:val="000000"/>
          <w:lang w:val="uk-UA"/>
        </w:rPr>
        <w:t>на інформацію.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>Зокрема, з них:</w:t>
      </w:r>
    </w:p>
    <w:p w:rsidR="001B5ECE" w:rsidRDefault="001B5EC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від </w:t>
      </w:r>
      <w:r w:rsidR="00B329EB">
        <w:rPr>
          <w:color w:val="000000"/>
          <w:lang w:val="uk-UA"/>
        </w:rPr>
        <w:t>громадян особисто</w:t>
      </w:r>
      <w:r>
        <w:rPr>
          <w:color w:val="000000"/>
          <w:lang w:val="uk-UA"/>
        </w:rPr>
        <w:t xml:space="preserve"> – </w:t>
      </w:r>
      <w:r w:rsidR="009A273A">
        <w:rPr>
          <w:color w:val="000000"/>
          <w:lang w:val="uk-UA"/>
        </w:rPr>
        <w:t>1</w:t>
      </w:r>
      <w:r w:rsidRPr="00CB31F4">
        <w:rPr>
          <w:color w:val="000000"/>
          <w:lang w:val="uk-UA"/>
        </w:rPr>
        <w:t>;</w:t>
      </w:r>
    </w:p>
    <w:p w:rsidR="00B329EB" w:rsidRDefault="00DB401E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 належністю від </w:t>
      </w:r>
      <w:r w:rsidR="006C3FDE">
        <w:rPr>
          <w:color w:val="000000"/>
          <w:lang w:val="uk-UA"/>
        </w:rPr>
        <w:t xml:space="preserve">Кабінет Міністрів України </w:t>
      </w:r>
      <w:r>
        <w:rPr>
          <w:color w:val="000000"/>
          <w:lang w:val="uk-UA"/>
        </w:rPr>
        <w:t xml:space="preserve"> – </w:t>
      </w:r>
      <w:r w:rsidR="00991DE6">
        <w:rPr>
          <w:color w:val="000000"/>
          <w:lang w:val="uk-UA"/>
        </w:rPr>
        <w:t>1</w:t>
      </w:r>
      <w:r w:rsidR="00B329EB">
        <w:rPr>
          <w:color w:val="000000"/>
          <w:lang w:val="uk-UA"/>
        </w:rPr>
        <w:t>;</w:t>
      </w:r>
    </w:p>
    <w:p w:rsidR="00AE41AF" w:rsidRPr="00CB31F4" w:rsidRDefault="00991DE6" w:rsidP="00DB40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 юридичної особи</w:t>
      </w:r>
      <w:r w:rsidR="00AE41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</w:t>
      </w:r>
      <w:r w:rsidR="00AE41A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1.</w:t>
      </w:r>
    </w:p>
    <w:p w:rsidR="00B329EB" w:rsidRDefault="008B6B07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Загалом, </w:t>
      </w:r>
      <w:r w:rsidR="009A68D0">
        <w:rPr>
          <w:color w:val="000000"/>
          <w:lang w:val="uk-UA"/>
        </w:rPr>
        <w:t>2</w:t>
      </w:r>
      <w:r w:rsidR="00B329EB">
        <w:rPr>
          <w:color w:val="000000"/>
          <w:lang w:val="uk-UA"/>
        </w:rPr>
        <w:t xml:space="preserve"> запит</w:t>
      </w:r>
      <w:r w:rsidR="009A68D0">
        <w:rPr>
          <w:color w:val="000000"/>
          <w:lang w:val="uk-UA"/>
        </w:rPr>
        <w:t>и</w:t>
      </w:r>
      <w:r w:rsidR="00B329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надійшло від фізичних осіб та </w:t>
      </w:r>
      <w:r w:rsidR="009A68D0">
        <w:rPr>
          <w:color w:val="000000"/>
          <w:lang w:val="uk-UA"/>
        </w:rPr>
        <w:t>1</w:t>
      </w:r>
      <w:r w:rsidR="00B329EB">
        <w:rPr>
          <w:color w:val="000000"/>
          <w:lang w:val="uk-UA"/>
        </w:rPr>
        <w:t xml:space="preserve"> – від юридичних осіб.</w:t>
      </w:r>
    </w:p>
    <w:p w:rsidR="001B5ECE" w:rsidRPr="0062101B" w:rsidRDefault="00B329EB" w:rsidP="001B5E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 w:rsidRPr="0062101B">
        <w:rPr>
          <w:color w:val="000000"/>
          <w:lang w:val="uk-UA"/>
        </w:rPr>
        <w:t>З</w:t>
      </w:r>
      <w:r w:rsidR="001B5ECE" w:rsidRPr="0062101B">
        <w:rPr>
          <w:color w:val="000000"/>
          <w:lang w:val="uk-UA"/>
        </w:rPr>
        <w:t>апит</w:t>
      </w:r>
      <w:r w:rsidRPr="0062101B">
        <w:rPr>
          <w:color w:val="000000"/>
          <w:lang w:val="uk-UA"/>
        </w:rPr>
        <w:t>и, що надійшли до Агентства,</w:t>
      </w:r>
      <w:r w:rsidR="001B5ECE" w:rsidRPr="0062101B">
        <w:rPr>
          <w:color w:val="000000"/>
          <w:lang w:val="uk-UA"/>
        </w:rPr>
        <w:t xml:space="preserve"> стосувал</w:t>
      </w:r>
      <w:r w:rsidR="00994FDD">
        <w:rPr>
          <w:color w:val="000000"/>
          <w:lang w:val="uk-UA"/>
        </w:rPr>
        <w:t>и</w:t>
      </w:r>
      <w:bookmarkStart w:id="0" w:name="_GoBack"/>
      <w:bookmarkEnd w:id="0"/>
      <w:r w:rsidR="001B5ECE" w:rsidRPr="0062101B">
        <w:rPr>
          <w:color w:val="000000"/>
          <w:lang w:val="uk-UA"/>
        </w:rPr>
        <w:t>сь таких питань:</w:t>
      </w:r>
    </w:p>
    <w:p w:rsidR="001B5ECE" w:rsidRPr="0062101B" w:rsidRDefault="009A68D0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обсяг інвестицій в об’єкти</w:t>
      </w:r>
      <w:r w:rsidR="00B969C7">
        <w:rPr>
          <w:color w:val="000000"/>
          <w:lang w:val="uk-UA"/>
        </w:rPr>
        <w:t xml:space="preserve"> відновлюваної енергетики, яким встановлено «зелений тариф»</w:t>
      </w:r>
      <w:r>
        <w:rPr>
          <w:color w:val="000000"/>
          <w:lang w:val="uk-UA"/>
        </w:rPr>
        <w:t xml:space="preserve"> </w:t>
      </w:r>
      <w:r w:rsidR="001B5ECE" w:rsidRPr="0062101B">
        <w:rPr>
          <w:color w:val="000000"/>
          <w:lang w:val="uk-UA"/>
        </w:rPr>
        <w:t xml:space="preserve"> – </w:t>
      </w:r>
      <w:r w:rsidR="00B969C7">
        <w:rPr>
          <w:color w:val="000000"/>
          <w:lang w:val="uk-UA"/>
        </w:rPr>
        <w:t>1</w:t>
      </w:r>
      <w:r w:rsidR="001B5ECE" w:rsidRPr="0062101B">
        <w:rPr>
          <w:color w:val="000000"/>
          <w:lang w:val="uk-UA"/>
        </w:rPr>
        <w:t>;</w:t>
      </w:r>
    </w:p>
    <w:p w:rsidR="00AE41AF" w:rsidRDefault="00D711D1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кадрова діяльність</w:t>
      </w:r>
      <w:r w:rsidR="00AE41AF">
        <w:rPr>
          <w:color w:val="000000"/>
          <w:lang w:val="uk-UA"/>
        </w:rPr>
        <w:t xml:space="preserve"> – </w:t>
      </w:r>
      <w:r>
        <w:rPr>
          <w:color w:val="000000"/>
          <w:lang w:val="uk-UA"/>
        </w:rPr>
        <w:t>1</w:t>
      </w:r>
      <w:r w:rsidR="00AE41AF">
        <w:rPr>
          <w:color w:val="000000"/>
          <w:lang w:val="uk-UA"/>
        </w:rPr>
        <w:t>;</w:t>
      </w:r>
    </w:p>
    <w:p w:rsidR="00AE41AF" w:rsidRPr="00D3247F" w:rsidRDefault="00E472FB" w:rsidP="001B5E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статистичні дані щодо </w:t>
      </w:r>
      <w:r w:rsidR="00D711D1">
        <w:rPr>
          <w:color w:val="000000"/>
          <w:lang w:val="uk-UA"/>
        </w:rPr>
        <w:t>теплової енергії – 1.</w:t>
      </w:r>
    </w:p>
    <w:p w:rsidR="001B5ECE" w:rsidRPr="00CB31F4" w:rsidRDefault="00011D2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1B5ECE" w:rsidRPr="00CB31F4">
        <w:rPr>
          <w:color w:val="000000"/>
          <w:lang w:val="uk-UA"/>
        </w:rPr>
        <w:t xml:space="preserve">сі запити на отримання публічної інформації </w:t>
      </w:r>
      <w:r>
        <w:rPr>
          <w:color w:val="000000"/>
          <w:lang w:val="uk-UA"/>
        </w:rPr>
        <w:t>опрацьовано</w:t>
      </w:r>
      <w:r w:rsidR="001B5ECE" w:rsidRPr="00CB31F4">
        <w:rPr>
          <w:color w:val="000000"/>
          <w:lang w:val="uk-UA"/>
        </w:rPr>
        <w:t xml:space="preserve"> відповідно до Закон</w:t>
      </w:r>
      <w:r w:rsidR="001B5ECE">
        <w:rPr>
          <w:color w:val="000000"/>
          <w:lang w:val="uk-UA"/>
        </w:rPr>
        <w:t>у</w:t>
      </w:r>
      <w:r w:rsidR="001B5ECE" w:rsidRPr="00CB31F4">
        <w:rPr>
          <w:color w:val="000000"/>
          <w:lang w:val="uk-UA"/>
        </w:rPr>
        <w:t xml:space="preserve"> України «Про доступ до публічної інформації».</w:t>
      </w:r>
    </w:p>
    <w:p w:rsidR="001B5ECE" w:rsidRPr="00CB31F4" w:rsidRDefault="001B5ECE" w:rsidP="001B5ECE">
      <w:pPr>
        <w:pStyle w:val="a3"/>
        <w:shd w:val="clear" w:color="auto" w:fill="FFFFFF"/>
        <w:spacing w:after="150" w:afterAutospacing="0" w:line="270" w:lineRule="atLeast"/>
        <w:jc w:val="both"/>
        <w:rPr>
          <w:color w:val="000000"/>
          <w:lang w:val="uk-UA"/>
        </w:rPr>
      </w:pPr>
      <w:r w:rsidRPr="00CB31F4">
        <w:rPr>
          <w:color w:val="000000"/>
          <w:lang w:val="uk-UA"/>
        </w:rPr>
        <w:t xml:space="preserve">Скарг, поданих представниками засобів масової інформації на неналежний розгляд їх інформаційних запитів, до </w:t>
      </w:r>
      <w:r w:rsidR="00D35125" w:rsidRPr="00CB31F4">
        <w:rPr>
          <w:color w:val="000000"/>
          <w:lang w:val="uk-UA"/>
        </w:rPr>
        <w:t>Держенергоефективності</w:t>
      </w:r>
      <w:r w:rsidRPr="00CB31F4">
        <w:rPr>
          <w:color w:val="000000"/>
          <w:lang w:val="uk-UA"/>
        </w:rPr>
        <w:t xml:space="preserve"> протягом </w:t>
      </w:r>
      <w:r w:rsidR="00AE41AF">
        <w:rPr>
          <w:color w:val="000000"/>
          <w:lang w:val="uk-UA"/>
        </w:rPr>
        <w:t>звітного</w:t>
      </w:r>
      <w:r w:rsidRPr="00CB31F4">
        <w:rPr>
          <w:color w:val="000000"/>
          <w:lang w:val="uk-UA"/>
        </w:rPr>
        <w:t xml:space="preserve"> періоду не надходил</w:t>
      </w:r>
      <w:r>
        <w:rPr>
          <w:color w:val="000000"/>
          <w:lang w:val="uk-UA"/>
        </w:rPr>
        <w:t>о</w:t>
      </w:r>
      <w:r w:rsidRPr="00CB31F4">
        <w:rPr>
          <w:color w:val="000000"/>
          <w:lang w:val="uk-UA"/>
        </w:rPr>
        <w:t>.</w:t>
      </w:r>
    </w:p>
    <w:p w:rsidR="001B5ECE" w:rsidRPr="00CB31F4" w:rsidRDefault="001B5ECE" w:rsidP="001B5ECE">
      <w:pPr>
        <w:rPr>
          <w:sz w:val="24"/>
          <w:szCs w:val="24"/>
          <w:lang w:val="ru-RU"/>
        </w:rPr>
      </w:pPr>
    </w:p>
    <w:p w:rsidR="001B5ECE" w:rsidRPr="00E3115E" w:rsidRDefault="001B5ECE" w:rsidP="001B5ECE"/>
    <w:p w:rsidR="00482100" w:rsidRDefault="00482100"/>
    <w:sectPr w:rsidR="00482100" w:rsidSect="00CF12B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781"/>
    <w:multiLevelType w:val="hybridMultilevel"/>
    <w:tmpl w:val="0622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048E"/>
    <w:multiLevelType w:val="hybridMultilevel"/>
    <w:tmpl w:val="DF623EC2"/>
    <w:lvl w:ilvl="0" w:tplc="FD90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5ECE"/>
    <w:rsid w:val="00011D2E"/>
    <w:rsid w:val="000870D5"/>
    <w:rsid w:val="001B5ECE"/>
    <w:rsid w:val="003024D1"/>
    <w:rsid w:val="003D412A"/>
    <w:rsid w:val="003E3004"/>
    <w:rsid w:val="00482100"/>
    <w:rsid w:val="0053682C"/>
    <w:rsid w:val="005C704D"/>
    <w:rsid w:val="0062101B"/>
    <w:rsid w:val="00633177"/>
    <w:rsid w:val="0069475A"/>
    <w:rsid w:val="006C3FDE"/>
    <w:rsid w:val="008B6B07"/>
    <w:rsid w:val="00991DE6"/>
    <w:rsid w:val="00994FDD"/>
    <w:rsid w:val="009A273A"/>
    <w:rsid w:val="009A68D0"/>
    <w:rsid w:val="00AE41AF"/>
    <w:rsid w:val="00B23000"/>
    <w:rsid w:val="00B329EB"/>
    <w:rsid w:val="00B969C7"/>
    <w:rsid w:val="00CF16B3"/>
    <w:rsid w:val="00D3247F"/>
    <w:rsid w:val="00D35125"/>
    <w:rsid w:val="00D568D7"/>
    <w:rsid w:val="00D711D1"/>
    <w:rsid w:val="00DB401E"/>
    <w:rsid w:val="00E472FB"/>
    <w:rsid w:val="00EF0F6D"/>
    <w:rsid w:val="00F87681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CE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1B5ECE"/>
    <w:pPr>
      <w:spacing w:before="100" w:beforeAutospacing="1" w:after="100" w:afterAutospacing="1" w:line="240" w:lineRule="auto"/>
      <w:ind w:left="150"/>
      <w:outlineLvl w:val="1"/>
    </w:pPr>
    <w:rPr>
      <w:rFonts w:ascii="Tahoma" w:hAnsi="Tahoma" w:cs="Tahoma"/>
      <w:b/>
      <w:bCs/>
      <w:color w:val="024692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ECE"/>
    <w:rPr>
      <w:rFonts w:ascii="Tahoma" w:eastAsia="Times New Roman" w:hAnsi="Tahoma" w:cs="Tahoma"/>
      <w:b/>
      <w:bCs/>
      <w:color w:val="024692"/>
      <w:sz w:val="20"/>
      <w:szCs w:val="20"/>
      <w:lang w:eastAsia="ru-RU"/>
    </w:rPr>
  </w:style>
  <w:style w:type="paragraph" w:styleId="a3">
    <w:name w:val="Normal (Web)"/>
    <w:basedOn w:val="a"/>
    <w:unhideWhenUsed/>
    <w:rsid w:val="001B5E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Льовіна Юлія</dc:creator>
  <cp:lastModifiedBy>Людмила Евтушенко</cp:lastModifiedBy>
  <cp:revision>8</cp:revision>
  <cp:lastPrinted>2023-04-28T06:38:00Z</cp:lastPrinted>
  <dcterms:created xsi:type="dcterms:W3CDTF">2021-10-11T06:54:00Z</dcterms:created>
  <dcterms:modified xsi:type="dcterms:W3CDTF">2023-10-18T07:06:00Z</dcterms:modified>
</cp:coreProperties>
</file>