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03" w:rsidRDefault="00780003" w:rsidP="00780003">
      <w:pPr>
        <w:spacing w:line="240" w:lineRule="auto"/>
        <w:ind w:left="6379"/>
        <w:jc w:val="both"/>
        <w:rPr>
          <w:rFonts w:ascii="Times New Roman" w:hAnsi="Times New Roman" w:cs="Times New Roman"/>
        </w:rPr>
      </w:pPr>
      <w:r w:rsidRPr="00B8393E">
        <w:rPr>
          <w:rFonts w:ascii="Times New Roman" w:hAnsi="Times New Roman" w:cs="Times New Roman"/>
        </w:rPr>
        <w:t xml:space="preserve">Додаток </w:t>
      </w:r>
      <w:r w:rsidRPr="00B8393E">
        <w:rPr>
          <w:rFonts w:ascii="Times New Roman" w:hAnsi="Times New Roman" w:cs="Times New Roman"/>
        </w:rPr>
        <w:br/>
        <w:t>до пояснювальної записки</w:t>
      </w:r>
      <w:r w:rsidRPr="00B8393E">
        <w:rPr>
          <w:rFonts w:ascii="Times New Roman" w:hAnsi="Times New Roman" w:cs="Times New Roman"/>
        </w:rPr>
        <w:br/>
        <w:t>(пункт 8)</w:t>
      </w:r>
    </w:p>
    <w:p w:rsidR="00E8002D" w:rsidRDefault="00E8002D" w:rsidP="00780003">
      <w:pPr>
        <w:pBdr>
          <w:top w:val="nil"/>
          <w:left w:val="nil"/>
          <w:bottom w:val="nil"/>
          <w:right w:val="nil"/>
          <w:between w:val="nil"/>
        </w:pBdr>
        <w:tabs>
          <w:tab w:val="left" w:pos="70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E8002D" w:rsidRPr="00E8002D" w:rsidRDefault="00E8002D" w:rsidP="00E8002D">
      <w:pPr>
        <w:pBdr>
          <w:top w:val="nil"/>
          <w:left w:val="nil"/>
          <w:bottom w:val="nil"/>
          <w:right w:val="nil"/>
          <w:between w:val="nil"/>
        </w:pBdr>
        <w:tabs>
          <w:tab w:val="left" w:pos="7031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00000"/>
        </w:rPr>
      </w:pPr>
    </w:p>
    <w:p w:rsidR="00E8002D" w:rsidRPr="00E8002D" w:rsidRDefault="00E8002D" w:rsidP="00E8002D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Інформація про вплив реалізації </w:t>
      </w:r>
      <w:proofErr w:type="spellStart"/>
      <w:r w:rsidRPr="00E8002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713F28"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r w:rsidRPr="00E8002D">
        <w:rPr>
          <w:rFonts w:ascii="Times New Roman" w:eastAsia="Times New Roman" w:hAnsi="Times New Roman" w:cs="Times New Roman"/>
          <w:color w:val="000000"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0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«Про затвердження Технічного регламенту щодо вимог до </w:t>
      </w:r>
      <w:proofErr w:type="spellStart"/>
      <w:r w:rsidRPr="00E8002D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екодизайну</w:t>
      </w:r>
      <w:proofErr w:type="spellEnd"/>
      <w:r w:rsidRPr="00E80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холодильних приладів</w:t>
      </w:r>
      <w:r w:rsidR="00AB1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функцією прямого продажу</w:t>
      </w:r>
      <w:r w:rsidRPr="00E800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C60CA" w:rsidRPr="00132E32" w:rsidRDefault="00494B47" w:rsidP="00865A40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2E32">
        <w:rPr>
          <w:rFonts w:ascii="Times New Roman" w:eastAsia="Times New Roman" w:hAnsi="Times New Roman" w:cs="Times New Roman"/>
          <w:color w:val="000000"/>
          <w:sz w:val="28"/>
          <w:szCs w:val="28"/>
        </w:rPr>
        <w:t>Вплив на ключові інтереси усіх заінтересованих сторін:</w:t>
      </w:r>
    </w:p>
    <w:tbl>
      <w:tblPr>
        <w:tblStyle w:val="ad"/>
        <w:tblW w:w="9797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468"/>
        <w:gridCol w:w="4344"/>
      </w:tblGrid>
      <w:tr w:rsidR="005C60CA"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Pr="003C6BE9" w:rsidRDefault="00494B47" w:rsidP="003C6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Заінтересована</w:t>
            </w:r>
            <w:r w:rsidRPr="003C6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</w:t>
            </w:r>
          </w:p>
        </w:tc>
        <w:tc>
          <w:tcPr>
            <w:tcW w:w="3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Pr="003C6BE9" w:rsidRDefault="00494B47" w:rsidP="003C6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Вплив реалізації </w:t>
            </w:r>
            <w:proofErr w:type="spellStart"/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акта</w:t>
            </w:r>
            <w:proofErr w:type="spellEnd"/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на </w:t>
            </w:r>
          </w:p>
          <w:p w:rsidR="005C60CA" w:rsidRPr="003C6BE9" w:rsidRDefault="00494B47" w:rsidP="003C6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заінтересовану  сторону</w:t>
            </w:r>
          </w:p>
        </w:tc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Pr="003C6BE9" w:rsidRDefault="00494B47" w:rsidP="003C6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Пояснення очікуваного </w:t>
            </w:r>
          </w:p>
          <w:p w:rsidR="005C60CA" w:rsidRPr="003C6BE9" w:rsidRDefault="00494B47" w:rsidP="003C6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впливу</w:t>
            </w:r>
          </w:p>
        </w:tc>
      </w:tr>
      <w:tr w:rsidR="005C60CA"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Default="003C6BE9" w:rsidP="00A60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right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Вітчизняні виробники холодильних приладів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функцією прямого продажу</w:t>
            </w:r>
          </w:p>
        </w:tc>
        <w:tc>
          <w:tcPr>
            <w:tcW w:w="3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0279" w:rsidRPr="00A60279" w:rsidRDefault="00A60279" w:rsidP="00132E32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A602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Позитивний</w:t>
            </w:r>
          </w:p>
          <w:p w:rsidR="00A60279" w:rsidRPr="00A60279" w:rsidRDefault="00A60279" w:rsidP="00132E32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Збільшення кількості продажів енергоефективних дорожчих холодильних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60279" w:rsidRPr="00A60279" w:rsidRDefault="00A60279" w:rsidP="00132E32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A602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Позитивний</w:t>
            </w:r>
          </w:p>
          <w:p w:rsidR="00A60279" w:rsidRPr="00A60279" w:rsidRDefault="00A60279" w:rsidP="00132E32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Збільшення кількості продажів своєї продукції на ринок Європейського Союзу</w:t>
            </w:r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60279" w:rsidRPr="00A60279" w:rsidRDefault="00A60279" w:rsidP="00132E32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A602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Позитивний </w:t>
            </w:r>
          </w:p>
          <w:p w:rsidR="00A60279" w:rsidRPr="00A60279" w:rsidRDefault="00A60279" w:rsidP="00132E32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Покращення іміджу підприємства за рахунок використання екологічного та енергоефективного обладнання</w:t>
            </w:r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C60CA" w:rsidRDefault="005C60CA" w:rsidP="00132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0279" w:rsidRPr="00A60279" w:rsidRDefault="00A60279" w:rsidP="00132E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Прийняття </w:t>
            </w:r>
            <w:proofErr w:type="spellStart"/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акта</w:t>
            </w:r>
            <w:proofErr w:type="spellEnd"/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забезпечить регламентацію правових можливостей для виробників холодильних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60279" w:rsidRPr="00A60279" w:rsidRDefault="00A60279" w:rsidP="00132E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Вітчизняні підприємства зможуть мати рівні конкурентні можливості з європейськими виробниками холодильних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60279" w:rsidRPr="00A60279" w:rsidRDefault="00A60279" w:rsidP="00132E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Збільшення собівартості холодильних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зв’язку з потребою виконання норм регламенту. </w:t>
            </w:r>
          </w:p>
          <w:p w:rsidR="005C60CA" w:rsidRDefault="00A60279" w:rsidP="00132E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Буде </w:t>
            </w:r>
            <w:proofErr w:type="spellStart"/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витіснено</w:t>
            </w:r>
            <w:proofErr w:type="spellEnd"/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рин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 неенергоефективні холодильні прилади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Pr="00A60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оскільки акт встановлює заборону на продаж неенергоефективних холодильних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3609" w:rsidRPr="00A60279" w:rsidRDefault="00933609" w:rsidP="00132E32">
            <w:pPr>
              <w:spacing w:after="0" w:line="240" w:lineRule="auto"/>
              <w:contextualSpacing/>
              <w:jc w:val="both"/>
              <w:rPr>
                <w:color w:val="000000"/>
              </w:rPr>
            </w:pPr>
          </w:p>
        </w:tc>
      </w:tr>
      <w:tr w:rsidR="005C60CA"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Default="00494B47" w:rsidP="004A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Іноземні виробни</w:t>
            </w:r>
            <w:r w:rsid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та імпортери енергоефективних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2E32"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холодильних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</w:p>
        </w:tc>
        <w:tc>
          <w:tcPr>
            <w:tcW w:w="3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2E32" w:rsidRPr="00132E32" w:rsidRDefault="00132E32" w:rsidP="00132E32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132E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Позитивний</w:t>
            </w:r>
          </w:p>
          <w:p w:rsidR="005C60CA" w:rsidRDefault="00132E32" w:rsidP="00132E32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Збільшення продажів холодильних приладів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="00AB1C38"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ринку України у порівнянні з виробниками неенергоефективної продукції</w:t>
            </w:r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Default="00132E32" w:rsidP="004A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Імпортери будуть зобов’язані   імпортувати на ринок України тільки ті холодильні прилади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що відповідають вимогам з </w:t>
            </w:r>
            <w:proofErr w:type="spellStart"/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екодизайну</w:t>
            </w:r>
            <w:proofErr w:type="spellEnd"/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60CA"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Default="00494B47" w:rsidP="00AB1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Покупці </w:t>
            </w:r>
            <w:r w:rsidR="00132E32"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холодильних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</w:p>
        </w:tc>
        <w:tc>
          <w:tcPr>
            <w:tcW w:w="3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2E32" w:rsidRPr="00132E32" w:rsidRDefault="00132E32" w:rsidP="00132E32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132E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Позитивний </w:t>
            </w:r>
          </w:p>
          <w:p w:rsidR="00132E32" w:rsidRDefault="00132E32" w:rsidP="00132E32">
            <w:pPr>
              <w:pStyle w:val="ae"/>
              <w:tabs>
                <w:tab w:val="left" w:pos="141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9021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Зменшення витрат за споживання електричної енергії</w:t>
            </w:r>
            <w:r w:rsidR="004C36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Pr="009021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132E32" w:rsidRPr="00132E32" w:rsidRDefault="00132E32" w:rsidP="00132E32">
            <w:pPr>
              <w:pStyle w:val="ae"/>
              <w:tabs>
                <w:tab w:val="left" w:pos="141"/>
              </w:tabs>
              <w:spacing w:after="0" w:line="240" w:lineRule="auto"/>
              <w:ind w:left="0" w:firstLine="142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val="uk-UA"/>
              </w:rPr>
            </w:pPr>
            <w:r w:rsidRPr="00132E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val="uk-UA"/>
              </w:rPr>
              <w:t>Позитивний</w:t>
            </w:r>
          </w:p>
          <w:p w:rsidR="00132E32" w:rsidRPr="0090210E" w:rsidRDefault="00132E32" w:rsidP="00132E32">
            <w:pPr>
              <w:pStyle w:val="ae"/>
              <w:tabs>
                <w:tab w:val="left" w:pos="141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Довший термі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н експлуатації </w:t>
            </w:r>
            <w:r w:rsidRPr="009317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холодильних приладів</w:t>
            </w:r>
            <w:r w:rsidR="00AB1C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AB1C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 </w:t>
            </w:r>
            <w:proofErr w:type="spellStart"/>
            <w:r w:rsidR="00AB1C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функцією</w:t>
            </w:r>
            <w:proofErr w:type="spellEnd"/>
            <w:r w:rsidR="00AB1C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прямого продажу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на 3-4 роки</w:t>
            </w:r>
            <w:r w:rsidR="004C36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132E32" w:rsidRPr="00132E32" w:rsidRDefault="00132E32" w:rsidP="00132E32">
            <w:pPr>
              <w:pStyle w:val="ae"/>
              <w:tabs>
                <w:tab w:val="left" w:pos="141"/>
              </w:tabs>
              <w:spacing w:after="0" w:line="240" w:lineRule="auto"/>
              <w:ind w:left="0" w:firstLine="142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val="uk-UA"/>
              </w:rPr>
            </w:pPr>
            <w:r w:rsidRPr="00132E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val="uk-UA"/>
              </w:rPr>
              <w:t>Позитивний</w:t>
            </w:r>
          </w:p>
          <w:p w:rsidR="005C60CA" w:rsidRDefault="00132E32" w:rsidP="00132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Збільшення якості продукції та в </w:t>
            </w: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перспективі зниження ціни на неї, як результат конкуренції українських та іноземних виробників</w:t>
            </w:r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60CA" w:rsidRDefault="00132E32" w:rsidP="00A82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Прийняття </w:t>
            </w:r>
            <w:proofErr w:type="spellStart"/>
            <w:r w:rsidR="00076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="00A8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</w:t>
            </w:r>
            <w:r w:rsidR="00076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кту</w:t>
            </w:r>
            <w:proofErr w:type="spellEnd"/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акта</w:t>
            </w:r>
            <w:proofErr w:type="spellEnd"/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сприятиме введенню в обіг лише енергоефективних товарів. При незначному збільшенні ціни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холодильних</w:t>
            </w: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приладів</w:t>
            </w:r>
            <w:r w:rsidR="00AB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функцією прямого продажу</w:t>
            </w:r>
            <w:r w:rsidRPr="00132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буде досягнуто значне зменшення споживання електроенергії, а також збільшено термін експлуатації цих приладів, що  сприятиме значній  економії коштів покупців</w:t>
            </w:r>
            <w:r w:rsidR="004C3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F7A81" w:rsidRDefault="006F7A81" w:rsidP="00132E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7A81" w:rsidRPr="006143D3" w:rsidRDefault="006143D3" w:rsidP="006143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5C60CA" w:rsidRPr="004A1607" w:rsidRDefault="005C60CA" w:rsidP="00833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C60CA" w:rsidRPr="004A1607" w:rsidSect="006F7A81">
      <w:headerReference w:type="default" r:id="rId9"/>
      <w:pgSz w:w="11906" w:h="16838"/>
      <w:pgMar w:top="1135" w:right="566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52B" w:rsidRDefault="001B352B">
      <w:pPr>
        <w:spacing w:after="0" w:line="240" w:lineRule="auto"/>
      </w:pPr>
      <w:r>
        <w:separator/>
      </w:r>
    </w:p>
  </w:endnote>
  <w:endnote w:type="continuationSeparator" w:id="0">
    <w:p w:rsidR="001B352B" w:rsidRDefault="001B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52B" w:rsidRDefault="001B352B">
      <w:pPr>
        <w:spacing w:after="0" w:line="240" w:lineRule="auto"/>
      </w:pPr>
      <w:r>
        <w:separator/>
      </w:r>
    </w:p>
  </w:footnote>
  <w:footnote w:type="continuationSeparator" w:id="0">
    <w:p w:rsidR="001B352B" w:rsidRDefault="001B3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0CA" w:rsidRPr="00880811" w:rsidRDefault="00494B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000000"/>
        <w:sz w:val="28"/>
        <w:szCs w:val="28"/>
      </w:rPr>
    </w:pPr>
    <w:r w:rsidRPr="00880811">
      <w:rPr>
        <w:rFonts w:ascii="Times New Roman" w:hAnsi="Times New Roman" w:cs="Times New Roman"/>
        <w:color w:val="000000"/>
        <w:sz w:val="28"/>
        <w:szCs w:val="28"/>
      </w:rPr>
      <w:fldChar w:fldCharType="begin"/>
    </w:r>
    <w:r w:rsidRPr="00880811">
      <w:rPr>
        <w:rFonts w:ascii="Times New Roman" w:hAnsi="Times New Roman" w:cs="Times New Roman"/>
        <w:color w:val="000000"/>
        <w:sz w:val="28"/>
        <w:szCs w:val="28"/>
      </w:rPr>
      <w:instrText>PAGE</w:instrText>
    </w:r>
    <w:r w:rsidRPr="00880811">
      <w:rPr>
        <w:rFonts w:ascii="Times New Roman" w:hAnsi="Times New Roman" w:cs="Times New Roman"/>
        <w:color w:val="000000"/>
        <w:sz w:val="28"/>
        <w:szCs w:val="28"/>
      </w:rPr>
      <w:fldChar w:fldCharType="separate"/>
    </w:r>
    <w:r w:rsidR="00A82F41">
      <w:rPr>
        <w:rFonts w:ascii="Times New Roman" w:hAnsi="Times New Roman" w:cs="Times New Roman"/>
        <w:noProof/>
        <w:color w:val="000000"/>
        <w:sz w:val="28"/>
        <w:szCs w:val="28"/>
      </w:rPr>
      <w:t>2</w:t>
    </w:r>
    <w:r w:rsidRPr="00880811">
      <w:rPr>
        <w:rFonts w:ascii="Times New Roman" w:hAnsi="Times New Roman" w:cs="Times New Roman"/>
        <w:color w:val="000000"/>
        <w:sz w:val="28"/>
        <w:szCs w:val="28"/>
      </w:rPr>
      <w:fldChar w:fldCharType="end"/>
    </w:r>
  </w:p>
  <w:p w:rsidR="005C60CA" w:rsidRDefault="005C60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60CA"/>
    <w:rsid w:val="00076937"/>
    <w:rsid w:val="000D220B"/>
    <w:rsid w:val="000E73BB"/>
    <w:rsid w:val="00132E32"/>
    <w:rsid w:val="001B352B"/>
    <w:rsid w:val="002601BA"/>
    <w:rsid w:val="002D0B5F"/>
    <w:rsid w:val="002F1F94"/>
    <w:rsid w:val="003C2D92"/>
    <w:rsid w:val="003C6BE9"/>
    <w:rsid w:val="00494B47"/>
    <w:rsid w:val="004A1607"/>
    <w:rsid w:val="004C3616"/>
    <w:rsid w:val="00551C9E"/>
    <w:rsid w:val="005B698E"/>
    <w:rsid w:val="005C60CA"/>
    <w:rsid w:val="00611F41"/>
    <w:rsid w:val="006143D3"/>
    <w:rsid w:val="00624F4A"/>
    <w:rsid w:val="006429CB"/>
    <w:rsid w:val="00662691"/>
    <w:rsid w:val="006828B4"/>
    <w:rsid w:val="006E230B"/>
    <w:rsid w:val="006F7A81"/>
    <w:rsid w:val="00713F28"/>
    <w:rsid w:val="00780003"/>
    <w:rsid w:val="00825971"/>
    <w:rsid w:val="00833116"/>
    <w:rsid w:val="00833CC5"/>
    <w:rsid w:val="00865A40"/>
    <w:rsid w:val="00880811"/>
    <w:rsid w:val="00933609"/>
    <w:rsid w:val="00985CC5"/>
    <w:rsid w:val="00A60279"/>
    <w:rsid w:val="00A82F41"/>
    <w:rsid w:val="00AB1C38"/>
    <w:rsid w:val="00AE6A26"/>
    <w:rsid w:val="00BB5FBA"/>
    <w:rsid w:val="00DC3ECC"/>
    <w:rsid w:val="00E8002D"/>
    <w:rsid w:val="00FB3C6A"/>
    <w:rsid w:val="00FB557D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xact">
    <w:name w:val="Подпись к картинке Exact"/>
    <w:link w:val="a4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character" w:customStyle="1" w:styleId="4Exact">
    <w:name w:val="Основной текст (4) Exact"/>
    <w:link w:val="40"/>
    <w:uiPriority w:val="99"/>
    <w:rsid w:val="00FC6CBA"/>
    <w:rPr>
      <w:rFonts w:ascii="Century Gothic" w:hAnsi="Century Gothic" w:cs="Century Gothic"/>
      <w:b/>
      <w:bCs/>
      <w:spacing w:val="50"/>
      <w:sz w:val="19"/>
      <w:szCs w:val="19"/>
      <w:shd w:val="clear" w:color="auto" w:fill="FFFFFF"/>
    </w:rPr>
  </w:style>
  <w:style w:type="character" w:customStyle="1" w:styleId="20">
    <w:name w:val="Основной текст (2)_"/>
    <w:link w:val="21"/>
    <w:uiPriority w:val="99"/>
    <w:rsid w:val="00FC6CBA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30">
    <w:name w:val="Основной текст (3)_"/>
    <w:link w:val="31"/>
    <w:uiPriority w:val="99"/>
    <w:rsid w:val="00FC6CBA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22">
    <w:name w:val="Заголовок №2_"/>
    <w:link w:val="23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a4">
    <w:name w:val="Подпись к картинке"/>
    <w:basedOn w:val="a"/>
    <w:link w:val="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z w:val="19"/>
      <w:szCs w:val="19"/>
      <w:lang w:eastAsia="uk-UA"/>
    </w:rPr>
  </w:style>
  <w:style w:type="paragraph" w:customStyle="1" w:styleId="40">
    <w:name w:val="Основной текст (4)"/>
    <w:basedOn w:val="a"/>
    <w:link w:val="4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b/>
      <w:bCs/>
      <w:spacing w:val="50"/>
      <w:sz w:val="19"/>
      <w:szCs w:val="19"/>
      <w:lang w:eastAsia="uk-UA"/>
    </w:rPr>
  </w:style>
  <w:style w:type="paragraph" w:customStyle="1" w:styleId="21">
    <w:name w:val="Основной текст (2)1"/>
    <w:basedOn w:val="a"/>
    <w:link w:val="20"/>
    <w:uiPriority w:val="99"/>
    <w:rsid w:val="00FC6CBA"/>
    <w:pPr>
      <w:widowControl w:val="0"/>
      <w:shd w:val="clear" w:color="auto" w:fill="FFFFFF"/>
      <w:spacing w:after="0" w:line="208" w:lineRule="exact"/>
      <w:jc w:val="both"/>
    </w:pPr>
    <w:rPr>
      <w:rFonts w:ascii="Times New Roman" w:hAnsi="Times New Roman"/>
      <w:sz w:val="18"/>
      <w:szCs w:val="18"/>
      <w:lang w:eastAsia="uk-UA"/>
    </w:rPr>
  </w:style>
  <w:style w:type="paragraph" w:customStyle="1" w:styleId="31">
    <w:name w:val="Основной текст (3)1"/>
    <w:basedOn w:val="a"/>
    <w:link w:val="30"/>
    <w:uiPriority w:val="99"/>
    <w:rsid w:val="00FC6CBA"/>
    <w:pPr>
      <w:widowControl w:val="0"/>
      <w:shd w:val="clear" w:color="auto" w:fill="FFFFFF"/>
      <w:spacing w:before="180" w:after="0" w:line="208" w:lineRule="exact"/>
      <w:jc w:val="both"/>
    </w:pPr>
    <w:rPr>
      <w:rFonts w:ascii="Times New Roman" w:hAnsi="Times New Roman"/>
      <w:b/>
      <w:bCs/>
      <w:sz w:val="18"/>
      <w:szCs w:val="18"/>
      <w:lang w:eastAsia="uk-UA"/>
    </w:rPr>
  </w:style>
  <w:style w:type="paragraph" w:customStyle="1" w:styleId="23">
    <w:name w:val="Заголовок №2"/>
    <w:basedOn w:val="a"/>
    <w:link w:val="22"/>
    <w:uiPriority w:val="99"/>
    <w:rsid w:val="00FC6CBA"/>
    <w:pPr>
      <w:widowControl w:val="0"/>
      <w:shd w:val="clear" w:color="auto" w:fill="FFFFFF"/>
      <w:spacing w:after="0" w:line="240" w:lineRule="atLeast"/>
      <w:outlineLvl w:val="1"/>
    </w:pPr>
    <w:rPr>
      <w:rFonts w:ascii="Times New Roman" w:hAnsi="Times New Roman"/>
      <w:b/>
      <w:bCs/>
      <w:sz w:val="19"/>
      <w:szCs w:val="19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A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A4090"/>
    <w:rPr>
      <w:rFonts w:ascii="Tahoma" w:hAnsi="Tahoma" w:cs="Tahoma"/>
      <w:sz w:val="16"/>
      <w:szCs w:val="16"/>
      <w:lang w:val="uk-UA" w:eastAsia="en-US"/>
    </w:rPr>
  </w:style>
  <w:style w:type="paragraph" w:styleId="a7">
    <w:name w:val="Normal (Web)"/>
    <w:basedOn w:val="a"/>
    <w:uiPriority w:val="99"/>
    <w:semiHidden/>
    <w:unhideWhenUsed/>
    <w:rsid w:val="00CC7E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1131"/>
    <w:rPr>
      <w:sz w:val="22"/>
      <w:szCs w:val="22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1131"/>
    <w:rPr>
      <w:sz w:val="22"/>
      <w:szCs w:val="22"/>
      <w:lang w:val="uk-UA"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880811"/>
    <w:pPr>
      <w:spacing w:after="160" w:line="259" w:lineRule="auto"/>
      <w:ind w:left="720"/>
      <w:contextualSpacing/>
    </w:pPr>
    <w:rPr>
      <w:rFonts w:cs="Times New Roman"/>
      <w:lang w:val="ru-RU"/>
    </w:rPr>
  </w:style>
  <w:style w:type="paragraph" w:customStyle="1" w:styleId="rvps2">
    <w:name w:val="rvps2"/>
    <w:basedOn w:val="a"/>
    <w:rsid w:val="00880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xact">
    <w:name w:val="Подпись к картинке Exact"/>
    <w:link w:val="a4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character" w:customStyle="1" w:styleId="4Exact">
    <w:name w:val="Основной текст (4) Exact"/>
    <w:link w:val="40"/>
    <w:uiPriority w:val="99"/>
    <w:rsid w:val="00FC6CBA"/>
    <w:rPr>
      <w:rFonts w:ascii="Century Gothic" w:hAnsi="Century Gothic" w:cs="Century Gothic"/>
      <w:b/>
      <w:bCs/>
      <w:spacing w:val="50"/>
      <w:sz w:val="19"/>
      <w:szCs w:val="19"/>
      <w:shd w:val="clear" w:color="auto" w:fill="FFFFFF"/>
    </w:rPr>
  </w:style>
  <w:style w:type="character" w:customStyle="1" w:styleId="20">
    <w:name w:val="Основной текст (2)_"/>
    <w:link w:val="21"/>
    <w:uiPriority w:val="99"/>
    <w:rsid w:val="00FC6CBA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30">
    <w:name w:val="Основной текст (3)_"/>
    <w:link w:val="31"/>
    <w:uiPriority w:val="99"/>
    <w:rsid w:val="00FC6CBA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22">
    <w:name w:val="Заголовок №2_"/>
    <w:link w:val="23"/>
    <w:uiPriority w:val="99"/>
    <w:rsid w:val="00FC6CBA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a4">
    <w:name w:val="Подпись к картинке"/>
    <w:basedOn w:val="a"/>
    <w:link w:val="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z w:val="19"/>
      <w:szCs w:val="19"/>
      <w:lang w:eastAsia="uk-UA"/>
    </w:rPr>
  </w:style>
  <w:style w:type="paragraph" w:customStyle="1" w:styleId="40">
    <w:name w:val="Основной текст (4)"/>
    <w:basedOn w:val="a"/>
    <w:link w:val="4Exact"/>
    <w:uiPriority w:val="99"/>
    <w:rsid w:val="00FC6CBA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b/>
      <w:bCs/>
      <w:spacing w:val="50"/>
      <w:sz w:val="19"/>
      <w:szCs w:val="19"/>
      <w:lang w:eastAsia="uk-UA"/>
    </w:rPr>
  </w:style>
  <w:style w:type="paragraph" w:customStyle="1" w:styleId="21">
    <w:name w:val="Основной текст (2)1"/>
    <w:basedOn w:val="a"/>
    <w:link w:val="20"/>
    <w:uiPriority w:val="99"/>
    <w:rsid w:val="00FC6CBA"/>
    <w:pPr>
      <w:widowControl w:val="0"/>
      <w:shd w:val="clear" w:color="auto" w:fill="FFFFFF"/>
      <w:spacing w:after="0" w:line="208" w:lineRule="exact"/>
      <w:jc w:val="both"/>
    </w:pPr>
    <w:rPr>
      <w:rFonts w:ascii="Times New Roman" w:hAnsi="Times New Roman"/>
      <w:sz w:val="18"/>
      <w:szCs w:val="18"/>
      <w:lang w:eastAsia="uk-UA"/>
    </w:rPr>
  </w:style>
  <w:style w:type="paragraph" w:customStyle="1" w:styleId="31">
    <w:name w:val="Основной текст (3)1"/>
    <w:basedOn w:val="a"/>
    <w:link w:val="30"/>
    <w:uiPriority w:val="99"/>
    <w:rsid w:val="00FC6CBA"/>
    <w:pPr>
      <w:widowControl w:val="0"/>
      <w:shd w:val="clear" w:color="auto" w:fill="FFFFFF"/>
      <w:spacing w:before="180" w:after="0" w:line="208" w:lineRule="exact"/>
      <w:jc w:val="both"/>
    </w:pPr>
    <w:rPr>
      <w:rFonts w:ascii="Times New Roman" w:hAnsi="Times New Roman"/>
      <w:b/>
      <w:bCs/>
      <w:sz w:val="18"/>
      <w:szCs w:val="18"/>
      <w:lang w:eastAsia="uk-UA"/>
    </w:rPr>
  </w:style>
  <w:style w:type="paragraph" w:customStyle="1" w:styleId="23">
    <w:name w:val="Заголовок №2"/>
    <w:basedOn w:val="a"/>
    <w:link w:val="22"/>
    <w:uiPriority w:val="99"/>
    <w:rsid w:val="00FC6CBA"/>
    <w:pPr>
      <w:widowControl w:val="0"/>
      <w:shd w:val="clear" w:color="auto" w:fill="FFFFFF"/>
      <w:spacing w:after="0" w:line="240" w:lineRule="atLeast"/>
      <w:outlineLvl w:val="1"/>
    </w:pPr>
    <w:rPr>
      <w:rFonts w:ascii="Times New Roman" w:hAnsi="Times New Roman"/>
      <w:b/>
      <w:bCs/>
      <w:sz w:val="19"/>
      <w:szCs w:val="19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A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A4090"/>
    <w:rPr>
      <w:rFonts w:ascii="Tahoma" w:hAnsi="Tahoma" w:cs="Tahoma"/>
      <w:sz w:val="16"/>
      <w:szCs w:val="16"/>
      <w:lang w:val="uk-UA" w:eastAsia="en-US"/>
    </w:rPr>
  </w:style>
  <w:style w:type="paragraph" w:styleId="a7">
    <w:name w:val="Normal (Web)"/>
    <w:basedOn w:val="a"/>
    <w:uiPriority w:val="99"/>
    <w:semiHidden/>
    <w:unhideWhenUsed/>
    <w:rsid w:val="00CC7E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1131"/>
    <w:rPr>
      <w:sz w:val="22"/>
      <w:szCs w:val="22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63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1131"/>
    <w:rPr>
      <w:sz w:val="22"/>
      <w:szCs w:val="22"/>
      <w:lang w:val="uk-UA"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880811"/>
    <w:pPr>
      <w:spacing w:after="160" w:line="259" w:lineRule="auto"/>
      <w:ind w:left="720"/>
      <w:contextualSpacing/>
    </w:pPr>
    <w:rPr>
      <w:rFonts w:cs="Times New Roman"/>
      <w:lang w:val="ru-RU"/>
    </w:rPr>
  </w:style>
  <w:style w:type="paragraph" w:customStyle="1" w:styleId="rvps2">
    <w:name w:val="rvps2"/>
    <w:basedOn w:val="a"/>
    <w:rsid w:val="00880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j85Na6cwRaq0Krgdh1jSrOqosA==">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229D1B8-FFF3-4E7A-8A8E-60B9A792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Streltsova</dc:creator>
  <cp:lastModifiedBy>Radchenko</cp:lastModifiedBy>
  <cp:revision>34</cp:revision>
  <cp:lastPrinted>2024-10-11T10:51:00Z</cp:lastPrinted>
  <dcterms:created xsi:type="dcterms:W3CDTF">2022-11-15T12:09:00Z</dcterms:created>
  <dcterms:modified xsi:type="dcterms:W3CDTF">2024-10-23T07:44:00Z</dcterms:modified>
</cp:coreProperties>
</file>