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79" w:rsidRPr="00A178C8" w:rsidRDefault="00E74B79" w:rsidP="00730AF9">
      <w:pPr>
        <w:tabs>
          <w:tab w:val="left" w:pos="6480"/>
        </w:tabs>
        <w:spacing w:after="0" w:line="600" w:lineRule="auto"/>
        <w:rPr>
          <w:rFonts w:ascii="Times New Roman" w:hAnsi="Times New Roman" w:cs="Times New Roman"/>
          <w:sz w:val="28"/>
          <w:lang w:val="uk-UA"/>
        </w:rPr>
      </w:pPr>
    </w:p>
    <w:p w:rsidR="00E74B79" w:rsidRDefault="00C46162" w:rsidP="00730AF9">
      <w:pPr>
        <w:spacing w:after="0" w:line="240" w:lineRule="auto"/>
        <w:jc w:val="center"/>
        <w:rPr>
          <w:rFonts w:ascii="Times New Roman" w:eastAsia="Calibri" w:hAnsi="Times New Roman" w:cs="Times New Roman"/>
          <w:b/>
          <w:sz w:val="28"/>
          <w:szCs w:val="28"/>
          <w:lang w:val="uk-UA"/>
        </w:rPr>
      </w:pPr>
      <w:r w:rsidRPr="00A178C8">
        <w:rPr>
          <w:rFonts w:ascii="Times New Roman" w:eastAsia="Calibri" w:hAnsi="Times New Roman" w:cs="Times New Roman"/>
          <w:b/>
          <w:sz w:val="28"/>
          <w:szCs w:val="28"/>
          <w:lang w:val="uk-UA"/>
        </w:rPr>
        <w:t>Оцінені</w:t>
      </w:r>
      <w:r w:rsidR="00E74B79" w:rsidRPr="00A178C8">
        <w:rPr>
          <w:rFonts w:ascii="Times New Roman" w:eastAsia="Calibri" w:hAnsi="Times New Roman" w:cs="Times New Roman"/>
          <w:b/>
          <w:sz w:val="28"/>
          <w:szCs w:val="28"/>
          <w:lang w:val="uk-UA"/>
        </w:rPr>
        <w:t xml:space="preserve"> корупційних ризиків та заходів щодо їх усунення</w:t>
      </w:r>
    </w:p>
    <w:p w:rsidR="00730AF9" w:rsidRPr="00A178C8" w:rsidRDefault="00730AF9" w:rsidP="00730AF9">
      <w:pPr>
        <w:spacing w:after="120" w:line="360" w:lineRule="auto"/>
        <w:jc w:val="center"/>
        <w:rPr>
          <w:rFonts w:ascii="Times New Roman" w:eastAsia="Calibri" w:hAnsi="Times New Roman" w:cs="Times New Roman"/>
          <w:b/>
          <w:sz w:val="28"/>
          <w:szCs w:val="28"/>
          <w:lang w:val="uk-UA"/>
        </w:rPr>
      </w:pPr>
    </w:p>
    <w:tbl>
      <w:tblPr>
        <w:tblStyle w:val="a7"/>
        <w:tblW w:w="14709" w:type="dxa"/>
        <w:tblLayout w:type="fixed"/>
        <w:tblLook w:val="04A0" w:firstRow="1" w:lastRow="0" w:firstColumn="1" w:lastColumn="0" w:noHBand="0" w:noVBand="1"/>
      </w:tblPr>
      <w:tblGrid>
        <w:gridCol w:w="535"/>
        <w:gridCol w:w="2116"/>
        <w:gridCol w:w="1852"/>
        <w:gridCol w:w="2693"/>
        <w:gridCol w:w="2253"/>
        <w:gridCol w:w="9"/>
        <w:gridCol w:w="1565"/>
        <w:gridCol w:w="1701"/>
        <w:gridCol w:w="1985"/>
      </w:tblGrid>
      <w:tr w:rsidR="00A178C8" w:rsidRPr="00A178C8" w:rsidTr="00A178C8">
        <w:tc>
          <w:tcPr>
            <w:tcW w:w="535" w:type="dxa"/>
          </w:tcPr>
          <w:p w:rsidR="002E0D51" w:rsidRPr="00A178C8" w:rsidRDefault="002E0D51" w:rsidP="002E0D51">
            <w:pPr>
              <w:rPr>
                <w:rFonts w:ascii="Times New Roman" w:eastAsia="Calibri" w:hAnsi="Times New Roman" w:cs="Times New Roman"/>
                <w:b/>
                <w:lang w:val="uk-UA"/>
              </w:rPr>
            </w:pPr>
            <w:r w:rsidRPr="00A178C8">
              <w:rPr>
                <w:rFonts w:ascii="Times New Roman" w:eastAsia="Calibri" w:hAnsi="Times New Roman" w:cs="Times New Roman"/>
                <w:b/>
                <w:lang w:val="uk-UA"/>
              </w:rPr>
              <w:t xml:space="preserve"> </w:t>
            </w:r>
            <w:r w:rsidR="001D4D1F" w:rsidRPr="00A178C8">
              <w:rPr>
                <w:rFonts w:ascii="Times New Roman" w:eastAsia="Calibri" w:hAnsi="Times New Roman" w:cs="Times New Roman"/>
                <w:b/>
                <w:lang w:val="uk-UA"/>
              </w:rPr>
              <w:t>№</w:t>
            </w:r>
          </w:p>
        </w:tc>
        <w:tc>
          <w:tcPr>
            <w:tcW w:w="2116" w:type="dxa"/>
            <w:vAlign w:val="center"/>
          </w:tcPr>
          <w:p w:rsidR="002E0D51" w:rsidRPr="00A178C8" w:rsidRDefault="002E0D51" w:rsidP="00B009BE">
            <w:pPr>
              <w:jc w:val="center"/>
              <w:rPr>
                <w:rFonts w:ascii="Times New Roman" w:eastAsia="Calibri" w:hAnsi="Times New Roman" w:cs="Times New Roman"/>
                <w:b/>
                <w:lang w:val="uk-UA"/>
              </w:rPr>
            </w:pPr>
            <w:r w:rsidRPr="00A178C8">
              <w:rPr>
                <w:rFonts w:ascii="Times New Roman" w:eastAsia="Calibri" w:hAnsi="Times New Roman" w:cs="Times New Roman"/>
                <w:b/>
                <w:lang w:val="uk-UA"/>
              </w:rPr>
              <w:t>Корупційний ризик</w:t>
            </w:r>
          </w:p>
        </w:tc>
        <w:tc>
          <w:tcPr>
            <w:tcW w:w="1852" w:type="dxa"/>
            <w:vAlign w:val="center"/>
          </w:tcPr>
          <w:p w:rsidR="002E0D51" w:rsidRPr="00A178C8" w:rsidRDefault="002E0D51" w:rsidP="00B009BE">
            <w:pPr>
              <w:jc w:val="center"/>
              <w:rPr>
                <w:rFonts w:ascii="Times New Roman" w:eastAsia="Calibri" w:hAnsi="Times New Roman" w:cs="Times New Roman"/>
                <w:b/>
                <w:lang w:val="uk-UA"/>
              </w:rPr>
            </w:pPr>
            <w:r w:rsidRPr="00A178C8">
              <w:rPr>
                <w:rFonts w:ascii="Times New Roman" w:eastAsia="Calibri" w:hAnsi="Times New Roman" w:cs="Times New Roman"/>
                <w:b/>
                <w:lang w:val="uk-UA"/>
              </w:rPr>
              <w:t>Пріоритетність корупційного ризику (низька/ середня/</w:t>
            </w:r>
          </w:p>
          <w:p w:rsidR="002E0D51" w:rsidRPr="00A178C8" w:rsidRDefault="002E0D51" w:rsidP="00B009BE">
            <w:pPr>
              <w:jc w:val="center"/>
              <w:rPr>
                <w:rFonts w:ascii="Times New Roman" w:eastAsia="Calibri" w:hAnsi="Times New Roman" w:cs="Times New Roman"/>
                <w:b/>
                <w:lang w:val="uk-UA"/>
              </w:rPr>
            </w:pPr>
            <w:r w:rsidRPr="00A178C8">
              <w:rPr>
                <w:rFonts w:ascii="Times New Roman" w:eastAsia="Calibri" w:hAnsi="Times New Roman" w:cs="Times New Roman"/>
                <w:b/>
                <w:lang w:val="uk-UA"/>
              </w:rPr>
              <w:t>висока)</w:t>
            </w:r>
          </w:p>
        </w:tc>
        <w:tc>
          <w:tcPr>
            <w:tcW w:w="2693" w:type="dxa"/>
            <w:vAlign w:val="center"/>
          </w:tcPr>
          <w:p w:rsidR="002E0D51" w:rsidRPr="00A178C8" w:rsidRDefault="002E0D51" w:rsidP="00B009BE">
            <w:pPr>
              <w:jc w:val="center"/>
              <w:rPr>
                <w:rFonts w:ascii="Times New Roman" w:eastAsia="Calibri" w:hAnsi="Times New Roman" w:cs="Times New Roman"/>
                <w:b/>
                <w:lang w:val="uk-UA"/>
              </w:rPr>
            </w:pPr>
            <w:r w:rsidRPr="00A178C8">
              <w:rPr>
                <w:rFonts w:ascii="Times New Roman" w:eastAsia="Calibri" w:hAnsi="Times New Roman" w:cs="Times New Roman"/>
                <w:b/>
                <w:lang w:val="uk-UA"/>
              </w:rPr>
              <w:t>Заходи щодо усунення корупційного ризику</w:t>
            </w:r>
          </w:p>
        </w:tc>
        <w:tc>
          <w:tcPr>
            <w:tcW w:w="2253" w:type="dxa"/>
            <w:vAlign w:val="center"/>
          </w:tcPr>
          <w:p w:rsidR="002E0D51" w:rsidRPr="00A178C8" w:rsidRDefault="002E0D51" w:rsidP="00B009BE">
            <w:pPr>
              <w:jc w:val="center"/>
              <w:rPr>
                <w:rFonts w:ascii="Times New Roman" w:eastAsia="Calibri" w:hAnsi="Times New Roman" w:cs="Times New Roman"/>
                <w:b/>
                <w:lang w:val="uk-UA"/>
              </w:rPr>
            </w:pPr>
            <w:r w:rsidRPr="00A178C8">
              <w:rPr>
                <w:rFonts w:ascii="Times New Roman" w:eastAsia="Calibri" w:hAnsi="Times New Roman" w:cs="Times New Roman"/>
                <w:b/>
                <w:lang w:val="uk-UA"/>
              </w:rPr>
              <w:t>Особа (особи), відповідальна(і) за виконання заходу</w:t>
            </w:r>
          </w:p>
        </w:tc>
        <w:tc>
          <w:tcPr>
            <w:tcW w:w="1574" w:type="dxa"/>
            <w:gridSpan w:val="2"/>
            <w:vAlign w:val="center"/>
          </w:tcPr>
          <w:p w:rsidR="002E0D51" w:rsidRPr="00A178C8" w:rsidRDefault="002E0D51" w:rsidP="00B009BE">
            <w:pPr>
              <w:jc w:val="center"/>
              <w:rPr>
                <w:rFonts w:ascii="Times New Roman" w:eastAsia="Calibri" w:hAnsi="Times New Roman" w:cs="Times New Roman"/>
                <w:b/>
                <w:lang w:val="uk-UA"/>
              </w:rPr>
            </w:pPr>
            <w:r w:rsidRPr="00A178C8">
              <w:rPr>
                <w:rFonts w:ascii="Times New Roman" w:eastAsia="Calibri" w:hAnsi="Times New Roman" w:cs="Times New Roman"/>
                <w:b/>
                <w:lang w:val="uk-UA"/>
              </w:rPr>
              <w:t>Строк виконання заходів щодо усунення корупційного ризику</w:t>
            </w:r>
          </w:p>
        </w:tc>
        <w:tc>
          <w:tcPr>
            <w:tcW w:w="1701" w:type="dxa"/>
            <w:vAlign w:val="center"/>
          </w:tcPr>
          <w:p w:rsidR="002E0D51" w:rsidRPr="00A178C8" w:rsidRDefault="002E0D51" w:rsidP="00B009BE">
            <w:pPr>
              <w:jc w:val="center"/>
              <w:rPr>
                <w:rFonts w:ascii="Times New Roman" w:eastAsia="Calibri" w:hAnsi="Times New Roman" w:cs="Times New Roman"/>
                <w:b/>
                <w:lang w:val="uk-UA"/>
              </w:rPr>
            </w:pPr>
            <w:r w:rsidRPr="00A178C8">
              <w:rPr>
                <w:rFonts w:ascii="Times New Roman" w:eastAsia="Calibri" w:hAnsi="Times New Roman" w:cs="Times New Roman"/>
                <w:b/>
                <w:lang w:val="uk-UA"/>
              </w:rPr>
              <w:t>Ресурси для впровадження заходів</w:t>
            </w:r>
          </w:p>
        </w:tc>
        <w:tc>
          <w:tcPr>
            <w:tcW w:w="1985" w:type="dxa"/>
            <w:vAlign w:val="center"/>
          </w:tcPr>
          <w:p w:rsidR="002E0D51" w:rsidRPr="00A178C8" w:rsidRDefault="002E0D51" w:rsidP="00B009BE">
            <w:pPr>
              <w:jc w:val="center"/>
              <w:rPr>
                <w:rFonts w:ascii="Times New Roman" w:eastAsia="Calibri" w:hAnsi="Times New Roman" w:cs="Times New Roman"/>
                <w:b/>
                <w:lang w:val="uk-UA"/>
              </w:rPr>
            </w:pPr>
            <w:r w:rsidRPr="00A178C8">
              <w:rPr>
                <w:rFonts w:ascii="Times New Roman" w:eastAsia="Calibri" w:hAnsi="Times New Roman" w:cs="Times New Roman"/>
                <w:b/>
                <w:lang w:val="uk-UA"/>
              </w:rPr>
              <w:t>Очікувані результати</w:t>
            </w:r>
          </w:p>
        </w:tc>
      </w:tr>
      <w:tr w:rsidR="00A178C8" w:rsidRPr="00A178C8" w:rsidTr="00BD0EC3">
        <w:tc>
          <w:tcPr>
            <w:tcW w:w="14709" w:type="dxa"/>
            <w:gridSpan w:val="9"/>
            <w:vAlign w:val="center"/>
          </w:tcPr>
          <w:p w:rsidR="002E0D51" w:rsidRPr="00A178C8" w:rsidRDefault="00233F24" w:rsidP="00BD0EC3">
            <w:pPr>
              <w:tabs>
                <w:tab w:val="left" w:pos="2760"/>
              </w:tabs>
              <w:jc w:val="center"/>
              <w:rPr>
                <w:rFonts w:ascii="Times New Roman" w:hAnsi="Times New Roman" w:cs="Times New Roman"/>
                <w:lang w:val="uk-UA"/>
              </w:rPr>
            </w:pPr>
            <w:r w:rsidRPr="00A178C8">
              <w:rPr>
                <w:rFonts w:ascii="Times New Roman" w:hAnsi="Times New Roman" w:cs="Times New Roman"/>
                <w:b/>
                <w:szCs w:val="24"/>
                <w:lang w:val="uk-UA"/>
              </w:rPr>
              <w:t>Внутрішній аудит</w:t>
            </w:r>
          </w:p>
        </w:tc>
      </w:tr>
      <w:tr w:rsidR="00A178C8" w:rsidRPr="00A178C8" w:rsidTr="00A178C8">
        <w:tc>
          <w:tcPr>
            <w:tcW w:w="535" w:type="dxa"/>
          </w:tcPr>
          <w:p w:rsidR="002E0D51" w:rsidRPr="00A178C8" w:rsidRDefault="001D4D1F" w:rsidP="000E686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1</w:t>
            </w:r>
          </w:p>
        </w:tc>
        <w:tc>
          <w:tcPr>
            <w:tcW w:w="2116" w:type="dxa"/>
          </w:tcPr>
          <w:p w:rsidR="002E0D51" w:rsidRPr="00A178C8" w:rsidRDefault="00DE4214" w:rsidP="00AE4DFE">
            <w:pPr>
              <w:tabs>
                <w:tab w:val="left" w:pos="2760"/>
              </w:tabs>
              <w:rPr>
                <w:rFonts w:ascii="Times New Roman" w:hAnsi="Times New Roman" w:cs="Times New Roman"/>
                <w:lang w:val="uk-UA"/>
              </w:rPr>
            </w:pPr>
            <w:r w:rsidRPr="00A178C8">
              <w:rPr>
                <w:rFonts w:ascii="Times New Roman" w:hAnsi="Times New Roman" w:cs="Times New Roman"/>
                <w:lang w:val="uk-UA"/>
              </w:rPr>
              <w:t xml:space="preserve">Ймовірність </w:t>
            </w:r>
            <w:r w:rsidR="00EE359A" w:rsidRPr="00A178C8">
              <w:rPr>
                <w:rFonts w:ascii="Times New Roman" w:hAnsi="Times New Roman" w:cs="Times New Roman"/>
                <w:lang w:val="uk-UA"/>
              </w:rPr>
              <w:t>отримання головним спеціалістом з внутрішнього аудиту неправомірної вигоди під час визначення об’єктів для дослідження та проведення внутрішніх аудитів</w:t>
            </w:r>
            <w:r w:rsidR="00FA7C18" w:rsidRPr="00A178C8">
              <w:rPr>
                <w:rFonts w:ascii="Times New Roman" w:hAnsi="Times New Roman" w:cs="Times New Roman"/>
                <w:lang w:val="uk-UA"/>
              </w:rPr>
              <w:t>.</w:t>
            </w:r>
          </w:p>
        </w:tc>
        <w:tc>
          <w:tcPr>
            <w:tcW w:w="1852" w:type="dxa"/>
          </w:tcPr>
          <w:p w:rsidR="002E0D51" w:rsidRPr="00A178C8" w:rsidRDefault="00EE359A" w:rsidP="00AE4DFE">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середня</w:t>
            </w:r>
          </w:p>
        </w:tc>
        <w:tc>
          <w:tcPr>
            <w:tcW w:w="2693" w:type="dxa"/>
          </w:tcPr>
          <w:p w:rsidR="002E0D51" w:rsidRPr="00A178C8" w:rsidRDefault="00EE359A" w:rsidP="00AE4DFE">
            <w:pPr>
              <w:tabs>
                <w:tab w:val="left" w:pos="2760"/>
              </w:tabs>
              <w:rPr>
                <w:rFonts w:ascii="Times New Roman" w:hAnsi="Times New Roman" w:cs="Times New Roman"/>
                <w:lang w:val="uk-UA"/>
              </w:rPr>
            </w:pPr>
            <w:r w:rsidRPr="00A178C8">
              <w:rPr>
                <w:rFonts w:ascii="Times New Roman" w:hAnsi="Times New Roman" w:cs="Times New Roman"/>
                <w:lang w:val="uk-UA"/>
              </w:rPr>
              <w:t>Розробка та затвердження Порядку здійснення внутрішнього аудиту в Держенергоефективності, яким буде визначена процедура планування, звітування та проведення внутрішнього аудиту</w:t>
            </w:r>
            <w:r w:rsidR="00C81B70" w:rsidRPr="00A178C8">
              <w:rPr>
                <w:rFonts w:ascii="Times New Roman" w:hAnsi="Times New Roman" w:cs="Times New Roman"/>
                <w:lang w:val="uk-UA"/>
              </w:rPr>
              <w:t>.</w:t>
            </w:r>
          </w:p>
        </w:tc>
        <w:tc>
          <w:tcPr>
            <w:tcW w:w="2253" w:type="dxa"/>
          </w:tcPr>
          <w:p w:rsidR="002E0D51" w:rsidRPr="00A178C8" w:rsidRDefault="00EE359A" w:rsidP="00AE4DFE">
            <w:pPr>
              <w:tabs>
                <w:tab w:val="left" w:pos="2760"/>
              </w:tabs>
              <w:rPr>
                <w:rFonts w:ascii="Times New Roman" w:hAnsi="Times New Roman" w:cs="Times New Roman"/>
                <w:lang w:val="uk-UA"/>
              </w:rPr>
            </w:pPr>
            <w:r w:rsidRPr="00A178C8">
              <w:rPr>
                <w:rFonts w:ascii="Times New Roman" w:hAnsi="Times New Roman" w:cs="Times New Roman"/>
                <w:lang w:val="uk-UA"/>
              </w:rPr>
              <w:t>Головний спеціаліст з внутрішнього аудиту</w:t>
            </w:r>
            <w:r w:rsidR="00C81B70" w:rsidRPr="00A178C8">
              <w:rPr>
                <w:rFonts w:ascii="Times New Roman" w:hAnsi="Times New Roman" w:cs="Times New Roman"/>
                <w:lang w:val="uk-UA"/>
              </w:rPr>
              <w:t>.</w:t>
            </w:r>
          </w:p>
        </w:tc>
        <w:tc>
          <w:tcPr>
            <w:tcW w:w="1574" w:type="dxa"/>
            <w:gridSpan w:val="2"/>
          </w:tcPr>
          <w:p w:rsidR="002E0D51" w:rsidRPr="00A178C8" w:rsidRDefault="005A1F49" w:rsidP="005A1F49">
            <w:pPr>
              <w:tabs>
                <w:tab w:val="left" w:pos="2760"/>
              </w:tabs>
              <w:jc w:val="center"/>
              <w:rPr>
                <w:rFonts w:ascii="Times New Roman" w:hAnsi="Times New Roman" w:cs="Times New Roman"/>
                <w:lang w:val="uk-UA"/>
              </w:rPr>
            </w:pPr>
            <w:r>
              <w:rPr>
                <w:rFonts w:ascii="Times New Roman" w:hAnsi="Times New Roman" w:cs="Times New Roman"/>
                <w:lang w:val="uk-UA"/>
              </w:rPr>
              <w:t>Г</w:t>
            </w:r>
            <w:r w:rsidR="00447DCA" w:rsidRPr="00A178C8">
              <w:rPr>
                <w:rFonts w:ascii="Times New Roman" w:hAnsi="Times New Roman" w:cs="Times New Roman"/>
                <w:lang w:val="uk-UA"/>
              </w:rPr>
              <w:t>рудень</w:t>
            </w:r>
            <w:r w:rsidR="00EE359A" w:rsidRPr="00A178C8">
              <w:rPr>
                <w:rFonts w:ascii="Times New Roman" w:hAnsi="Times New Roman" w:cs="Times New Roman"/>
                <w:lang w:val="uk-UA"/>
              </w:rPr>
              <w:t xml:space="preserve"> 20</w:t>
            </w:r>
            <w:r>
              <w:rPr>
                <w:rFonts w:ascii="Times New Roman" w:hAnsi="Times New Roman" w:cs="Times New Roman"/>
                <w:lang w:val="uk-UA"/>
              </w:rPr>
              <w:t>22 </w:t>
            </w:r>
            <w:r w:rsidR="00EE359A" w:rsidRPr="00A178C8">
              <w:rPr>
                <w:rFonts w:ascii="Times New Roman" w:hAnsi="Times New Roman" w:cs="Times New Roman"/>
                <w:lang w:val="uk-UA"/>
              </w:rPr>
              <w:t>року</w:t>
            </w:r>
            <w:r>
              <w:rPr>
                <w:rFonts w:ascii="Times New Roman" w:hAnsi="Times New Roman" w:cs="Times New Roman"/>
                <w:lang w:val="uk-UA"/>
              </w:rPr>
              <w:t>.</w:t>
            </w:r>
          </w:p>
        </w:tc>
        <w:tc>
          <w:tcPr>
            <w:tcW w:w="1701" w:type="dxa"/>
          </w:tcPr>
          <w:p w:rsidR="002E0D51" w:rsidRPr="00A178C8" w:rsidRDefault="00EE359A" w:rsidP="005B0CF0">
            <w:pPr>
              <w:tabs>
                <w:tab w:val="left" w:pos="2760"/>
              </w:tabs>
              <w:jc w:val="center"/>
              <w:rPr>
                <w:rFonts w:ascii="Times New Roman" w:hAnsi="Times New Roman" w:cs="Times New Roman"/>
                <w:lang w:val="uk-UA"/>
              </w:rPr>
            </w:pPr>
            <w:r w:rsidRPr="00A178C8">
              <w:rPr>
                <w:rFonts w:ascii="Times New Roman" w:hAnsi="Times New Roman" w:cs="Times New Roman"/>
                <w:lang w:val="uk-UA"/>
              </w:rPr>
              <w:t>Додаткових ресурсів не потребує</w:t>
            </w:r>
            <w:r w:rsidR="00C81B70" w:rsidRPr="00A178C8">
              <w:rPr>
                <w:rFonts w:ascii="Times New Roman" w:hAnsi="Times New Roman" w:cs="Times New Roman"/>
                <w:lang w:val="uk-UA"/>
              </w:rPr>
              <w:t>.</w:t>
            </w:r>
          </w:p>
        </w:tc>
        <w:tc>
          <w:tcPr>
            <w:tcW w:w="1985" w:type="dxa"/>
          </w:tcPr>
          <w:p w:rsidR="002E0D51" w:rsidRPr="00A178C8" w:rsidRDefault="00EE359A" w:rsidP="00AE4DFE">
            <w:pPr>
              <w:tabs>
                <w:tab w:val="left" w:pos="2760"/>
              </w:tabs>
              <w:rPr>
                <w:rFonts w:ascii="Times New Roman" w:hAnsi="Times New Roman" w:cs="Times New Roman"/>
                <w:lang w:val="uk-UA"/>
              </w:rPr>
            </w:pPr>
            <w:r w:rsidRPr="00A178C8">
              <w:rPr>
                <w:rFonts w:ascii="Times New Roman" w:hAnsi="Times New Roman" w:cs="Times New Roman"/>
                <w:lang w:val="uk-UA"/>
              </w:rPr>
              <w:t>Порядок здійснення внутрішнього аудиту в Держенергоефективності затверджено</w:t>
            </w:r>
            <w:r w:rsidR="00C81B70" w:rsidRPr="00A178C8">
              <w:rPr>
                <w:rFonts w:ascii="Times New Roman" w:hAnsi="Times New Roman" w:cs="Times New Roman"/>
                <w:lang w:val="uk-UA"/>
              </w:rPr>
              <w:t>.</w:t>
            </w:r>
          </w:p>
        </w:tc>
      </w:tr>
      <w:tr w:rsidR="00A178C8" w:rsidRPr="00A178C8" w:rsidTr="00BD0EC3">
        <w:tc>
          <w:tcPr>
            <w:tcW w:w="14709" w:type="dxa"/>
            <w:gridSpan w:val="9"/>
            <w:vAlign w:val="center"/>
          </w:tcPr>
          <w:p w:rsidR="001D4D1F" w:rsidRPr="00A178C8" w:rsidRDefault="00233F24" w:rsidP="00BD0EC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Організація правової роботи</w:t>
            </w:r>
          </w:p>
        </w:tc>
      </w:tr>
      <w:tr w:rsidR="00A178C8" w:rsidRPr="00A178C8" w:rsidTr="00A178C8">
        <w:tc>
          <w:tcPr>
            <w:tcW w:w="535" w:type="dxa"/>
          </w:tcPr>
          <w:p w:rsidR="001D4D1F" w:rsidRPr="00A178C8" w:rsidRDefault="00EE359A" w:rsidP="000E686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2</w:t>
            </w:r>
          </w:p>
        </w:tc>
        <w:tc>
          <w:tcPr>
            <w:tcW w:w="2116" w:type="dxa"/>
          </w:tcPr>
          <w:p w:rsidR="001D4D1F" w:rsidRPr="00A178C8" w:rsidRDefault="00DE4214" w:rsidP="00955F02">
            <w:pPr>
              <w:tabs>
                <w:tab w:val="left" w:pos="2760"/>
              </w:tabs>
              <w:rPr>
                <w:rFonts w:ascii="Times New Roman" w:hAnsi="Times New Roman" w:cs="Times New Roman"/>
                <w:lang w:val="uk-UA"/>
              </w:rPr>
            </w:pPr>
            <w:r w:rsidRPr="00A178C8">
              <w:rPr>
                <w:rFonts w:ascii="Times New Roman" w:hAnsi="Times New Roman" w:cs="Times New Roman"/>
                <w:lang w:val="uk-UA"/>
              </w:rPr>
              <w:t>Ймовірність в</w:t>
            </w:r>
            <w:r w:rsidR="00233F24" w:rsidRPr="00A178C8">
              <w:rPr>
                <w:rFonts w:ascii="Times New Roman" w:hAnsi="Times New Roman" w:cs="Times New Roman"/>
                <w:lang w:val="uk-UA"/>
              </w:rPr>
              <w:t>плив</w:t>
            </w:r>
            <w:r w:rsidRPr="00A178C8">
              <w:rPr>
                <w:rFonts w:ascii="Times New Roman" w:hAnsi="Times New Roman" w:cs="Times New Roman"/>
                <w:lang w:val="uk-UA"/>
              </w:rPr>
              <w:t>у</w:t>
            </w:r>
            <w:r w:rsidR="00233F24" w:rsidRPr="00A178C8">
              <w:rPr>
                <w:rFonts w:ascii="Times New Roman" w:hAnsi="Times New Roman" w:cs="Times New Roman"/>
                <w:lang w:val="uk-UA"/>
              </w:rPr>
              <w:t xml:space="preserve"> зацікавлених осіб на представників Юридичного </w:t>
            </w:r>
            <w:r w:rsidR="00C57DD5" w:rsidRPr="00A178C8">
              <w:rPr>
                <w:rFonts w:ascii="Times New Roman" w:hAnsi="Times New Roman" w:cs="Times New Roman"/>
                <w:lang w:val="uk-UA"/>
              </w:rPr>
              <w:t>д</w:t>
            </w:r>
            <w:r w:rsidR="00447DCA" w:rsidRPr="00A178C8">
              <w:rPr>
                <w:rFonts w:ascii="Times New Roman" w:hAnsi="Times New Roman" w:cs="Times New Roman"/>
                <w:lang w:val="uk-UA"/>
              </w:rPr>
              <w:t xml:space="preserve">епартаменту </w:t>
            </w:r>
            <w:r w:rsidR="00233F24" w:rsidRPr="00A178C8">
              <w:rPr>
                <w:rFonts w:ascii="Times New Roman" w:hAnsi="Times New Roman" w:cs="Times New Roman"/>
                <w:lang w:val="uk-UA"/>
              </w:rPr>
              <w:t xml:space="preserve">під час безпосереднього представництва інтересів </w:t>
            </w:r>
            <w:r w:rsidR="00AD753E" w:rsidRPr="00A178C8">
              <w:rPr>
                <w:rFonts w:ascii="Times New Roman" w:hAnsi="Times New Roman" w:cs="Times New Roman"/>
                <w:lang w:val="uk-UA"/>
              </w:rPr>
              <w:lastRenderedPageBreak/>
              <w:t>Держенергоефективності в судах</w:t>
            </w:r>
            <w:r w:rsidR="00C81B70" w:rsidRPr="00A178C8">
              <w:rPr>
                <w:rFonts w:ascii="Times New Roman" w:hAnsi="Times New Roman" w:cs="Times New Roman"/>
                <w:lang w:val="uk-UA"/>
              </w:rPr>
              <w:t>.</w:t>
            </w:r>
          </w:p>
        </w:tc>
        <w:tc>
          <w:tcPr>
            <w:tcW w:w="1852" w:type="dxa"/>
          </w:tcPr>
          <w:p w:rsidR="001D4D1F" w:rsidRPr="00A178C8" w:rsidRDefault="00233F24" w:rsidP="00955F02">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lastRenderedPageBreak/>
              <w:t>низька</w:t>
            </w:r>
          </w:p>
        </w:tc>
        <w:tc>
          <w:tcPr>
            <w:tcW w:w="2693" w:type="dxa"/>
          </w:tcPr>
          <w:p w:rsidR="00DE4214" w:rsidRPr="00A178C8" w:rsidRDefault="00955F02" w:rsidP="00955F02">
            <w:pPr>
              <w:tabs>
                <w:tab w:val="left" w:pos="2760"/>
              </w:tabs>
              <w:rPr>
                <w:rFonts w:ascii="Times New Roman" w:hAnsi="Times New Roman" w:cs="Times New Roman"/>
                <w:lang w:val="uk-UA"/>
              </w:rPr>
            </w:pPr>
            <w:r w:rsidRPr="00A178C8">
              <w:rPr>
                <w:rFonts w:ascii="Times New Roman" w:hAnsi="Times New Roman" w:cs="Times New Roman"/>
                <w:lang w:val="uk-UA"/>
              </w:rPr>
              <w:t>1. </w:t>
            </w:r>
            <w:r w:rsidR="00233F24" w:rsidRPr="00A178C8">
              <w:rPr>
                <w:rFonts w:ascii="Times New Roman" w:hAnsi="Times New Roman" w:cs="Times New Roman"/>
                <w:lang w:val="uk-UA"/>
              </w:rPr>
              <w:t xml:space="preserve">Участь за рішенням керівника Юридичного </w:t>
            </w:r>
            <w:r w:rsidR="00C57DD5" w:rsidRPr="00A178C8">
              <w:rPr>
                <w:rFonts w:ascii="Times New Roman" w:hAnsi="Times New Roman" w:cs="Times New Roman"/>
                <w:lang w:val="uk-UA"/>
              </w:rPr>
              <w:t>д</w:t>
            </w:r>
            <w:r w:rsidR="00447DCA" w:rsidRPr="00A178C8">
              <w:rPr>
                <w:rFonts w:ascii="Times New Roman" w:hAnsi="Times New Roman" w:cs="Times New Roman"/>
                <w:lang w:val="uk-UA"/>
              </w:rPr>
              <w:t>епартаменту</w:t>
            </w:r>
            <w:r w:rsidR="00233F24" w:rsidRPr="00A178C8">
              <w:rPr>
                <w:rFonts w:ascii="Times New Roman" w:hAnsi="Times New Roman" w:cs="Times New Roman"/>
                <w:lang w:val="uk-UA"/>
              </w:rPr>
              <w:t xml:space="preserve"> у судових засіданнях у пріоритетних справах не менше як двох працівників Юридичного </w:t>
            </w:r>
            <w:r w:rsidR="00447DCA" w:rsidRPr="00A178C8">
              <w:rPr>
                <w:rFonts w:ascii="Times New Roman" w:hAnsi="Times New Roman" w:cs="Times New Roman"/>
                <w:lang w:val="uk-UA"/>
              </w:rPr>
              <w:t>Департаменту</w:t>
            </w:r>
            <w:r w:rsidR="00233F24" w:rsidRPr="00A178C8">
              <w:rPr>
                <w:rFonts w:ascii="Times New Roman" w:hAnsi="Times New Roman" w:cs="Times New Roman"/>
                <w:lang w:val="uk-UA"/>
              </w:rPr>
              <w:t xml:space="preserve">. </w:t>
            </w:r>
          </w:p>
          <w:p w:rsidR="001D4D1F" w:rsidRPr="00A178C8" w:rsidRDefault="00955F02" w:rsidP="00955F02">
            <w:pPr>
              <w:tabs>
                <w:tab w:val="left" w:pos="2760"/>
              </w:tabs>
              <w:rPr>
                <w:rFonts w:ascii="Times New Roman" w:hAnsi="Times New Roman" w:cs="Times New Roman"/>
                <w:lang w:val="uk-UA"/>
              </w:rPr>
            </w:pPr>
            <w:r w:rsidRPr="00A178C8">
              <w:rPr>
                <w:rFonts w:ascii="Times New Roman" w:hAnsi="Times New Roman" w:cs="Times New Roman"/>
                <w:lang w:val="uk-UA"/>
              </w:rPr>
              <w:t>2. </w:t>
            </w:r>
            <w:r w:rsidR="00233F24" w:rsidRPr="00A178C8">
              <w:rPr>
                <w:rFonts w:ascii="Times New Roman" w:hAnsi="Times New Roman" w:cs="Times New Roman"/>
                <w:lang w:val="uk-UA"/>
              </w:rPr>
              <w:t xml:space="preserve">Проведення </w:t>
            </w:r>
            <w:r w:rsidR="00233F24" w:rsidRPr="00A178C8">
              <w:rPr>
                <w:rFonts w:ascii="Times New Roman" w:hAnsi="Times New Roman" w:cs="Times New Roman"/>
                <w:lang w:val="uk-UA"/>
              </w:rPr>
              <w:lastRenderedPageBreak/>
              <w:t xml:space="preserve">періодичного моніторингу прийнятих судових рішень </w:t>
            </w:r>
            <w:r w:rsidR="0077435C" w:rsidRPr="00A178C8">
              <w:rPr>
                <w:rFonts w:ascii="Times New Roman" w:hAnsi="Times New Roman" w:cs="Times New Roman"/>
                <w:lang w:val="uk-UA"/>
              </w:rPr>
              <w:t xml:space="preserve">Сектором  з питань запобігання та виявлення корупції </w:t>
            </w:r>
            <w:r w:rsidR="00233F24" w:rsidRPr="00A178C8">
              <w:rPr>
                <w:rFonts w:ascii="Times New Roman" w:hAnsi="Times New Roman" w:cs="Times New Roman"/>
                <w:lang w:val="uk-UA"/>
              </w:rPr>
              <w:t>на предмет виявлення особистої заінтересованості у результатах розгляду тієї чи іншої справи</w:t>
            </w:r>
            <w:r w:rsidR="00C81B70" w:rsidRPr="00A178C8">
              <w:rPr>
                <w:rFonts w:ascii="Times New Roman" w:hAnsi="Times New Roman" w:cs="Times New Roman"/>
                <w:lang w:val="uk-UA"/>
              </w:rPr>
              <w:t>.</w:t>
            </w:r>
          </w:p>
        </w:tc>
        <w:tc>
          <w:tcPr>
            <w:tcW w:w="2253" w:type="dxa"/>
          </w:tcPr>
          <w:p w:rsidR="00233F24" w:rsidRPr="00A178C8" w:rsidRDefault="00955F02" w:rsidP="00955F02">
            <w:pPr>
              <w:tabs>
                <w:tab w:val="left" w:pos="2760"/>
              </w:tabs>
              <w:rPr>
                <w:rFonts w:ascii="Times New Roman" w:hAnsi="Times New Roman" w:cs="Times New Roman"/>
                <w:lang w:val="uk-UA"/>
              </w:rPr>
            </w:pPr>
            <w:r w:rsidRPr="00A178C8">
              <w:rPr>
                <w:rFonts w:ascii="Times New Roman" w:hAnsi="Times New Roman" w:cs="Times New Roman"/>
                <w:lang w:val="uk-UA"/>
              </w:rPr>
              <w:lastRenderedPageBreak/>
              <w:t>1. </w:t>
            </w:r>
            <w:r w:rsidR="00233F24" w:rsidRPr="00A178C8">
              <w:rPr>
                <w:rFonts w:ascii="Times New Roman" w:hAnsi="Times New Roman" w:cs="Times New Roman"/>
                <w:lang w:val="uk-UA"/>
              </w:rPr>
              <w:t>Юридичн</w:t>
            </w:r>
            <w:r w:rsidR="0077435C" w:rsidRPr="00A178C8">
              <w:rPr>
                <w:rFonts w:ascii="Times New Roman" w:hAnsi="Times New Roman" w:cs="Times New Roman"/>
                <w:lang w:val="uk-UA"/>
              </w:rPr>
              <w:t>ий</w:t>
            </w:r>
            <w:r w:rsidR="00233F24" w:rsidRPr="00A178C8">
              <w:rPr>
                <w:rFonts w:ascii="Times New Roman" w:hAnsi="Times New Roman" w:cs="Times New Roman"/>
                <w:lang w:val="uk-UA"/>
              </w:rPr>
              <w:t xml:space="preserve"> </w:t>
            </w:r>
            <w:r w:rsidR="00C57DD5" w:rsidRPr="00A178C8">
              <w:rPr>
                <w:rFonts w:ascii="Times New Roman" w:hAnsi="Times New Roman" w:cs="Times New Roman"/>
                <w:lang w:val="uk-UA"/>
              </w:rPr>
              <w:t>д</w:t>
            </w:r>
            <w:r w:rsidR="0077435C" w:rsidRPr="00A178C8">
              <w:rPr>
                <w:rFonts w:ascii="Times New Roman" w:hAnsi="Times New Roman" w:cs="Times New Roman"/>
                <w:lang w:val="uk-UA"/>
              </w:rPr>
              <w:t>епартамент</w:t>
            </w:r>
            <w:r w:rsidR="00C81B70" w:rsidRPr="00A178C8">
              <w:rPr>
                <w:rFonts w:ascii="Times New Roman" w:hAnsi="Times New Roman" w:cs="Times New Roman"/>
                <w:lang w:val="uk-UA"/>
              </w:rPr>
              <w:t>.</w:t>
            </w:r>
          </w:p>
          <w:p w:rsidR="001D4D1F" w:rsidRPr="00A178C8" w:rsidRDefault="00233F24" w:rsidP="00955F02">
            <w:pPr>
              <w:tabs>
                <w:tab w:val="left" w:pos="2760"/>
              </w:tabs>
              <w:rPr>
                <w:rFonts w:ascii="Times New Roman" w:hAnsi="Times New Roman" w:cs="Times New Roman"/>
                <w:lang w:val="uk-UA"/>
              </w:rPr>
            </w:pPr>
            <w:r w:rsidRPr="00A178C8">
              <w:rPr>
                <w:rFonts w:ascii="Times New Roman" w:hAnsi="Times New Roman" w:cs="Times New Roman"/>
                <w:lang w:val="uk-UA"/>
              </w:rPr>
              <w:t>2</w:t>
            </w:r>
            <w:r w:rsidR="00955F02" w:rsidRPr="00A178C8">
              <w:rPr>
                <w:rFonts w:ascii="Times New Roman" w:hAnsi="Times New Roman" w:cs="Times New Roman"/>
                <w:lang w:val="uk-UA"/>
              </w:rPr>
              <w:t>. </w:t>
            </w:r>
            <w:r w:rsidR="00DE4214" w:rsidRPr="00A178C8">
              <w:rPr>
                <w:rFonts w:ascii="Times New Roman" w:hAnsi="Times New Roman" w:cs="Times New Roman"/>
                <w:lang w:val="uk-UA"/>
              </w:rPr>
              <w:t>Сектор з питань запобігання та виявлення корупці</w:t>
            </w:r>
            <w:r w:rsidR="00C81B70" w:rsidRPr="00A178C8">
              <w:rPr>
                <w:rFonts w:ascii="Times New Roman" w:hAnsi="Times New Roman" w:cs="Times New Roman"/>
                <w:lang w:val="uk-UA"/>
              </w:rPr>
              <w:t>ї.</w:t>
            </w:r>
          </w:p>
        </w:tc>
        <w:tc>
          <w:tcPr>
            <w:tcW w:w="1574" w:type="dxa"/>
            <w:gridSpan w:val="2"/>
          </w:tcPr>
          <w:p w:rsidR="001D4D1F" w:rsidRPr="00A178C8" w:rsidRDefault="00955F02" w:rsidP="005A1F49">
            <w:pPr>
              <w:tabs>
                <w:tab w:val="left" w:pos="2760"/>
              </w:tabs>
              <w:jc w:val="center"/>
              <w:rPr>
                <w:rFonts w:ascii="Times New Roman" w:hAnsi="Times New Roman" w:cs="Times New Roman"/>
                <w:lang w:val="uk-UA"/>
              </w:rPr>
            </w:pPr>
            <w:r w:rsidRPr="00A178C8">
              <w:rPr>
                <w:rFonts w:ascii="Times New Roman" w:hAnsi="Times New Roman" w:cs="Times New Roman"/>
                <w:lang w:val="uk-UA"/>
              </w:rPr>
              <w:t>1. </w:t>
            </w:r>
            <w:r w:rsidR="005448B9" w:rsidRPr="00A178C8">
              <w:rPr>
                <w:rFonts w:ascii="Times New Roman" w:hAnsi="Times New Roman" w:cs="Times New Roman"/>
                <w:lang w:val="uk-UA"/>
              </w:rPr>
              <w:t>Під час участі у судових засіданнях</w:t>
            </w:r>
            <w:r w:rsidR="00C81B70" w:rsidRPr="00A178C8">
              <w:rPr>
                <w:rFonts w:ascii="Times New Roman" w:hAnsi="Times New Roman" w:cs="Times New Roman"/>
                <w:lang w:val="uk-UA"/>
              </w:rPr>
              <w:t>.</w:t>
            </w:r>
            <w:r w:rsidRPr="00A178C8">
              <w:rPr>
                <w:rFonts w:ascii="Times New Roman" w:hAnsi="Times New Roman" w:cs="Times New Roman"/>
                <w:lang w:val="uk-UA"/>
              </w:rPr>
              <w:t xml:space="preserve"> 2. </w:t>
            </w:r>
            <w:r w:rsidR="005448B9" w:rsidRPr="00A178C8">
              <w:rPr>
                <w:rFonts w:ascii="Times New Roman" w:hAnsi="Times New Roman" w:cs="Times New Roman"/>
                <w:lang w:val="uk-UA"/>
              </w:rPr>
              <w:t>1 раз в квартал</w:t>
            </w:r>
            <w:r w:rsidR="005A1F49">
              <w:rPr>
                <w:rFonts w:ascii="Times New Roman" w:hAnsi="Times New Roman" w:cs="Times New Roman"/>
                <w:lang w:val="uk-UA"/>
              </w:rPr>
              <w:t>.</w:t>
            </w:r>
          </w:p>
        </w:tc>
        <w:tc>
          <w:tcPr>
            <w:tcW w:w="1701" w:type="dxa"/>
          </w:tcPr>
          <w:p w:rsidR="001D4D1F" w:rsidRPr="00A178C8" w:rsidRDefault="005448B9" w:rsidP="005B0CF0">
            <w:pPr>
              <w:tabs>
                <w:tab w:val="left" w:pos="2760"/>
              </w:tabs>
              <w:jc w:val="center"/>
              <w:rPr>
                <w:rFonts w:ascii="Times New Roman" w:hAnsi="Times New Roman" w:cs="Times New Roman"/>
                <w:lang w:val="uk-UA"/>
              </w:rPr>
            </w:pPr>
            <w:r w:rsidRPr="00A178C8">
              <w:rPr>
                <w:rFonts w:ascii="Times New Roman" w:hAnsi="Times New Roman" w:cs="Times New Roman"/>
                <w:lang w:val="uk-UA"/>
              </w:rPr>
              <w:t>Додаткових ресурсів не потребу</w:t>
            </w:r>
            <w:r w:rsidR="00C81B70" w:rsidRPr="00A178C8">
              <w:rPr>
                <w:rFonts w:ascii="Times New Roman" w:hAnsi="Times New Roman" w:cs="Times New Roman"/>
                <w:lang w:val="uk-UA"/>
              </w:rPr>
              <w:t>.</w:t>
            </w:r>
          </w:p>
        </w:tc>
        <w:tc>
          <w:tcPr>
            <w:tcW w:w="1985" w:type="dxa"/>
          </w:tcPr>
          <w:p w:rsidR="00955F02" w:rsidRPr="00A178C8" w:rsidRDefault="00955F02" w:rsidP="00955F02">
            <w:pPr>
              <w:tabs>
                <w:tab w:val="left" w:pos="2760"/>
              </w:tabs>
              <w:rPr>
                <w:rFonts w:ascii="Times New Roman" w:hAnsi="Times New Roman" w:cs="Times New Roman"/>
                <w:lang w:val="uk-UA"/>
              </w:rPr>
            </w:pPr>
            <w:r w:rsidRPr="00A178C8">
              <w:rPr>
                <w:rFonts w:ascii="Times New Roman" w:hAnsi="Times New Roman" w:cs="Times New Roman"/>
                <w:lang w:val="uk-UA"/>
              </w:rPr>
              <w:t>1. </w:t>
            </w:r>
            <w:r w:rsidR="005448B9" w:rsidRPr="00A178C8">
              <w:rPr>
                <w:rFonts w:ascii="Times New Roman" w:hAnsi="Times New Roman" w:cs="Times New Roman"/>
                <w:lang w:val="uk-UA"/>
              </w:rPr>
              <w:t xml:space="preserve">Забезпечено участь у пріоритетних судових справах не менше як двох працівників Юридичного </w:t>
            </w:r>
            <w:r w:rsidR="00C57DD5" w:rsidRPr="00A178C8">
              <w:rPr>
                <w:rFonts w:ascii="Times New Roman" w:hAnsi="Times New Roman" w:cs="Times New Roman"/>
                <w:lang w:val="uk-UA"/>
              </w:rPr>
              <w:t>д</w:t>
            </w:r>
            <w:r w:rsidR="0077435C" w:rsidRPr="00A178C8">
              <w:rPr>
                <w:rFonts w:ascii="Times New Roman" w:hAnsi="Times New Roman" w:cs="Times New Roman"/>
                <w:lang w:val="uk-UA"/>
              </w:rPr>
              <w:t>епартаменту</w:t>
            </w:r>
            <w:r w:rsidRPr="00A178C8">
              <w:rPr>
                <w:rFonts w:ascii="Times New Roman" w:hAnsi="Times New Roman" w:cs="Times New Roman"/>
                <w:lang w:val="uk-UA"/>
              </w:rPr>
              <w:t>.</w:t>
            </w:r>
          </w:p>
          <w:p w:rsidR="001D4D1F" w:rsidRPr="00A178C8" w:rsidRDefault="00955F02" w:rsidP="00955F02">
            <w:pPr>
              <w:tabs>
                <w:tab w:val="left" w:pos="2760"/>
              </w:tabs>
              <w:rPr>
                <w:rFonts w:ascii="Times New Roman" w:hAnsi="Times New Roman" w:cs="Times New Roman"/>
                <w:lang w:val="uk-UA"/>
              </w:rPr>
            </w:pPr>
            <w:r w:rsidRPr="00A178C8">
              <w:rPr>
                <w:rFonts w:ascii="Times New Roman" w:hAnsi="Times New Roman" w:cs="Times New Roman"/>
                <w:lang w:val="uk-UA"/>
              </w:rPr>
              <w:t>2. </w:t>
            </w:r>
            <w:r w:rsidR="00DE4214" w:rsidRPr="00A178C8">
              <w:rPr>
                <w:rFonts w:ascii="Times New Roman" w:hAnsi="Times New Roman" w:cs="Times New Roman"/>
                <w:lang w:val="uk-UA"/>
              </w:rPr>
              <w:t xml:space="preserve">Сектором  з </w:t>
            </w:r>
            <w:r w:rsidR="00DE4214" w:rsidRPr="00A178C8">
              <w:rPr>
                <w:rFonts w:ascii="Times New Roman" w:hAnsi="Times New Roman" w:cs="Times New Roman"/>
                <w:lang w:val="uk-UA"/>
              </w:rPr>
              <w:lastRenderedPageBreak/>
              <w:t xml:space="preserve">питань запобігання та виявлення корупції </w:t>
            </w:r>
            <w:r w:rsidR="005448B9" w:rsidRPr="00A178C8">
              <w:rPr>
                <w:rFonts w:ascii="Times New Roman" w:hAnsi="Times New Roman" w:cs="Times New Roman"/>
                <w:lang w:val="uk-UA"/>
              </w:rPr>
              <w:t>проводиться періодичний моніторинг прийнятих судових рішень</w:t>
            </w:r>
            <w:r w:rsidR="00C81B70" w:rsidRPr="00A178C8">
              <w:rPr>
                <w:rFonts w:ascii="Times New Roman" w:hAnsi="Times New Roman" w:cs="Times New Roman"/>
                <w:lang w:val="uk-UA"/>
              </w:rPr>
              <w:t>.</w:t>
            </w:r>
          </w:p>
        </w:tc>
      </w:tr>
      <w:tr w:rsidR="00A178C8" w:rsidRPr="00A178C8" w:rsidTr="00BD0EC3">
        <w:tc>
          <w:tcPr>
            <w:tcW w:w="14709" w:type="dxa"/>
            <w:gridSpan w:val="9"/>
            <w:vAlign w:val="center"/>
          </w:tcPr>
          <w:p w:rsidR="001D4D1F" w:rsidRPr="00A178C8" w:rsidRDefault="00CD6EB0" w:rsidP="00BD0EC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lastRenderedPageBreak/>
              <w:t>Управління персоналом</w:t>
            </w:r>
          </w:p>
        </w:tc>
      </w:tr>
      <w:tr w:rsidR="00A178C8" w:rsidRPr="00A178C8" w:rsidTr="00A178C8">
        <w:tc>
          <w:tcPr>
            <w:tcW w:w="535" w:type="dxa"/>
          </w:tcPr>
          <w:p w:rsidR="001D4D1F" w:rsidRPr="00A178C8" w:rsidRDefault="00DE4214" w:rsidP="000E686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3</w:t>
            </w:r>
          </w:p>
        </w:tc>
        <w:tc>
          <w:tcPr>
            <w:tcW w:w="2116" w:type="dxa"/>
          </w:tcPr>
          <w:p w:rsidR="001D4D1F" w:rsidRPr="00A178C8" w:rsidRDefault="00DE4214" w:rsidP="00D30BCF">
            <w:pPr>
              <w:tabs>
                <w:tab w:val="left" w:pos="2760"/>
              </w:tabs>
              <w:rPr>
                <w:rFonts w:ascii="Times New Roman" w:hAnsi="Times New Roman" w:cs="Times New Roman"/>
                <w:lang w:val="uk-UA"/>
              </w:rPr>
            </w:pPr>
            <w:r w:rsidRPr="00A178C8">
              <w:rPr>
                <w:rFonts w:ascii="Times New Roman" w:hAnsi="Times New Roman" w:cs="Times New Roman"/>
                <w:lang w:val="uk-UA"/>
              </w:rPr>
              <w:t>Ймовірність</w:t>
            </w:r>
            <w:r w:rsidR="00CD6EB0" w:rsidRPr="00A178C8">
              <w:rPr>
                <w:rFonts w:ascii="Times New Roman" w:hAnsi="Times New Roman" w:cs="Times New Roman"/>
                <w:lang w:val="uk-UA"/>
              </w:rPr>
              <w:t xml:space="preserve"> впливу з боку посадових або інших осіб (членів конкурсної комісії) на результати </w:t>
            </w:r>
            <w:r w:rsidR="00D30BCF">
              <w:rPr>
                <w:rFonts w:ascii="Times New Roman" w:hAnsi="Times New Roman" w:cs="Times New Roman"/>
                <w:lang w:val="uk-UA"/>
              </w:rPr>
              <w:t>п’ятого</w:t>
            </w:r>
            <w:r w:rsidR="00CD6EB0" w:rsidRPr="00A178C8">
              <w:rPr>
                <w:rFonts w:ascii="Times New Roman" w:hAnsi="Times New Roman" w:cs="Times New Roman"/>
                <w:lang w:val="uk-UA"/>
              </w:rPr>
              <w:t xml:space="preserve"> етапу конкурсу на зайняття посад державної служби шляхом попереднього ознайомлення кандидатів з обраним варіантом ситуаційного завдання</w:t>
            </w:r>
            <w:r w:rsidR="00C81B70" w:rsidRPr="00A178C8">
              <w:rPr>
                <w:rFonts w:ascii="Times New Roman" w:hAnsi="Times New Roman" w:cs="Times New Roman"/>
                <w:lang w:val="uk-UA"/>
              </w:rPr>
              <w:t>.</w:t>
            </w:r>
          </w:p>
        </w:tc>
        <w:tc>
          <w:tcPr>
            <w:tcW w:w="1852" w:type="dxa"/>
          </w:tcPr>
          <w:p w:rsidR="001D4D1F" w:rsidRPr="00A178C8" w:rsidRDefault="00C660F7" w:rsidP="00955F02">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низька</w:t>
            </w:r>
          </w:p>
        </w:tc>
        <w:tc>
          <w:tcPr>
            <w:tcW w:w="2693" w:type="dxa"/>
          </w:tcPr>
          <w:p w:rsidR="007A6266" w:rsidRPr="00A178C8" w:rsidRDefault="00955F02" w:rsidP="00955F02">
            <w:pPr>
              <w:tabs>
                <w:tab w:val="left" w:pos="2760"/>
              </w:tabs>
              <w:rPr>
                <w:rFonts w:ascii="Times New Roman" w:hAnsi="Times New Roman" w:cs="Times New Roman"/>
                <w:lang w:val="uk-UA"/>
              </w:rPr>
            </w:pPr>
            <w:r w:rsidRPr="00A178C8">
              <w:rPr>
                <w:rFonts w:ascii="Times New Roman" w:hAnsi="Times New Roman" w:cs="Times New Roman"/>
                <w:lang w:val="uk-UA"/>
              </w:rPr>
              <w:t>1. </w:t>
            </w:r>
            <w:r w:rsidR="00C660F7" w:rsidRPr="00A178C8">
              <w:rPr>
                <w:rFonts w:ascii="Times New Roman" w:hAnsi="Times New Roman" w:cs="Times New Roman"/>
                <w:lang w:val="uk-UA"/>
              </w:rPr>
              <w:t>Розробка пам’ятки про персональну відповідальність за порушення законодавства та обов’язок повідомлення керівника у разі спроб протиправного впливу з боку третіх осіб</w:t>
            </w:r>
            <w:r w:rsidR="00C81B70" w:rsidRPr="00A178C8">
              <w:rPr>
                <w:rFonts w:ascii="Times New Roman" w:hAnsi="Times New Roman" w:cs="Times New Roman"/>
                <w:lang w:val="uk-UA"/>
              </w:rPr>
              <w:t>.</w:t>
            </w:r>
            <w:r w:rsidRPr="00A178C8">
              <w:rPr>
                <w:rFonts w:ascii="Times New Roman" w:hAnsi="Times New Roman" w:cs="Times New Roman"/>
                <w:lang w:val="uk-UA"/>
              </w:rPr>
              <w:t>. 2. </w:t>
            </w:r>
            <w:r w:rsidR="00C660F7" w:rsidRPr="00A178C8">
              <w:rPr>
                <w:rFonts w:ascii="Times New Roman" w:hAnsi="Times New Roman" w:cs="Times New Roman"/>
                <w:lang w:val="uk-UA"/>
              </w:rPr>
              <w:t>Ознайомлення з пам’яткою усіх працівників Управління по роботі з персоналом персоналу та членів конкурс</w:t>
            </w:r>
            <w:r w:rsidRPr="00A178C8">
              <w:rPr>
                <w:rFonts w:ascii="Times New Roman" w:hAnsi="Times New Roman" w:cs="Times New Roman"/>
                <w:lang w:val="uk-UA"/>
              </w:rPr>
              <w:t>ної комісії.</w:t>
            </w:r>
          </w:p>
          <w:p w:rsidR="001D4D1F" w:rsidRPr="00A178C8" w:rsidRDefault="00955F02" w:rsidP="00955F02">
            <w:pPr>
              <w:tabs>
                <w:tab w:val="left" w:pos="2760"/>
              </w:tabs>
              <w:rPr>
                <w:rFonts w:ascii="Times New Roman" w:hAnsi="Times New Roman" w:cs="Times New Roman"/>
                <w:lang w:val="uk-UA"/>
              </w:rPr>
            </w:pPr>
            <w:r w:rsidRPr="00A178C8">
              <w:rPr>
                <w:rFonts w:ascii="Times New Roman" w:hAnsi="Times New Roman" w:cs="Times New Roman"/>
                <w:lang w:val="uk-UA"/>
              </w:rPr>
              <w:t>3. </w:t>
            </w:r>
            <w:r w:rsidR="00C660F7" w:rsidRPr="00A178C8">
              <w:rPr>
                <w:rFonts w:ascii="Times New Roman" w:hAnsi="Times New Roman" w:cs="Times New Roman"/>
                <w:lang w:val="uk-UA"/>
              </w:rPr>
              <w:t xml:space="preserve">Ознайомлення членів Комісії з варіантом ситуаційного завдання здійснювати безпосередньо на початку </w:t>
            </w:r>
            <w:r w:rsidR="00AF6480" w:rsidRPr="00D30BCF">
              <w:rPr>
                <w:rFonts w:ascii="Times New Roman" w:hAnsi="Times New Roman" w:cs="Times New Roman"/>
                <w:lang w:val="uk-UA"/>
              </w:rPr>
              <w:t>п’ятого етапу конкурсу</w:t>
            </w:r>
            <w:r w:rsidR="00AF6480" w:rsidRPr="00A178C8">
              <w:rPr>
                <w:rFonts w:ascii="Times New Roman" w:hAnsi="Times New Roman" w:cs="Times New Roman"/>
                <w:lang w:val="uk-UA"/>
              </w:rPr>
              <w:t xml:space="preserve"> </w:t>
            </w:r>
            <w:r w:rsidR="00C660F7" w:rsidRPr="00A178C8">
              <w:rPr>
                <w:rFonts w:ascii="Times New Roman" w:hAnsi="Times New Roman" w:cs="Times New Roman"/>
                <w:lang w:val="uk-UA"/>
              </w:rPr>
              <w:t xml:space="preserve">з метою уникнення можливості попереднього ознайомлення учасників конкурсу з варіантом </w:t>
            </w:r>
            <w:r w:rsidR="00C660F7" w:rsidRPr="00A178C8">
              <w:rPr>
                <w:rFonts w:ascii="Times New Roman" w:hAnsi="Times New Roman" w:cs="Times New Roman"/>
                <w:lang w:val="uk-UA"/>
              </w:rPr>
              <w:lastRenderedPageBreak/>
              <w:t>ситуаційного завдання.</w:t>
            </w:r>
          </w:p>
        </w:tc>
        <w:tc>
          <w:tcPr>
            <w:tcW w:w="2253" w:type="dxa"/>
          </w:tcPr>
          <w:p w:rsidR="00DE4214" w:rsidRPr="00D30BCF" w:rsidRDefault="009867ED" w:rsidP="00955F02">
            <w:pPr>
              <w:tabs>
                <w:tab w:val="left" w:pos="2760"/>
              </w:tabs>
              <w:rPr>
                <w:rFonts w:ascii="Times New Roman" w:hAnsi="Times New Roman" w:cs="Times New Roman"/>
                <w:lang w:val="uk-UA"/>
              </w:rPr>
            </w:pPr>
            <w:r w:rsidRPr="00D30BCF">
              <w:rPr>
                <w:rFonts w:ascii="Times New Roman" w:hAnsi="Times New Roman" w:cs="Times New Roman"/>
                <w:lang w:val="uk-UA"/>
              </w:rPr>
              <w:lastRenderedPageBreak/>
              <w:t>1-2.</w:t>
            </w:r>
            <w:r w:rsidR="00955F02" w:rsidRPr="00D30BCF">
              <w:rPr>
                <w:rFonts w:ascii="Times New Roman" w:hAnsi="Times New Roman" w:cs="Times New Roman"/>
                <w:lang w:val="uk-UA"/>
              </w:rPr>
              <w:t> </w:t>
            </w:r>
            <w:r w:rsidR="00DE4214" w:rsidRPr="00D30BCF">
              <w:rPr>
                <w:rFonts w:ascii="Times New Roman" w:hAnsi="Times New Roman" w:cs="Times New Roman"/>
                <w:lang w:val="uk-UA"/>
              </w:rPr>
              <w:t>Сектор з питань запобігання та виявлення корупції</w:t>
            </w:r>
            <w:r w:rsidR="00C81B70" w:rsidRPr="00D30BCF">
              <w:rPr>
                <w:rFonts w:ascii="Times New Roman" w:hAnsi="Times New Roman" w:cs="Times New Roman"/>
                <w:lang w:val="uk-UA"/>
              </w:rPr>
              <w:t>.</w:t>
            </w:r>
            <w:r w:rsidR="00DE4214" w:rsidRPr="00D30BCF">
              <w:rPr>
                <w:rFonts w:ascii="Times New Roman" w:hAnsi="Times New Roman" w:cs="Times New Roman"/>
                <w:lang w:val="uk-UA"/>
              </w:rPr>
              <w:t xml:space="preserve"> </w:t>
            </w:r>
          </w:p>
          <w:p w:rsidR="001D4D1F" w:rsidRPr="00D30BCF" w:rsidRDefault="00955F02" w:rsidP="00955F02">
            <w:pPr>
              <w:tabs>
                <w:tab w:val="left" w:pos="2760"/>
              </w:tabs>
              <w:rPr>
                <w:rFonts w:ascii="Times New Roman" w:hAnsi="Times New Roman" w:cs="Times New Roman"/>
                <w:lang w:val="uk-UA"/>
              </w:rPr>
            </w:pPr>
            <w:r w:rsidRPr="00D30BCF">
              <w:rPr>
                <w:rFonts w:ascii="Times New Roman" w:hAnsi="Times New Roman" w:cs="Times New Roman"/>
                <w:lang w:val="uk-UA"/>
              </w:rPr>
              <w:t>3. </w:t>
            </w:r>
            <w:r w:rsidR="00AF6480" w:rsidRPr="00D30BCF">
              <w:rPr>
                <w:rFonts w:ascii="Times New Roman" w:hAnsi="Times New Roman" w:cs="Times New Roman"/>
                <w:lang w:val="uk-UA"/>
              </w:rPr>
              <w:t>Управління роботи</w:t>
            </w:r>
            <w:r w:rsidR="00C660F7" w:rsidRPr="00D30BCF">
              <w:rPr>
                <w:rFonts w:ascii="Times New Roman" w:hAnsi="Times New Roman" w:cs="Times New Roman"/>
                <w:lang w:val="uk-UA"/>
              </w:rPr>
              <w:t xml:space="preserve"> з персоналом</w:t>
            </w:r>
            <w:r w:rsidR="00C81B70" w:rsidRPr="00D30BCF">
              <w:rPr>
                <w:rFonts w:ascii="Times New Roman" w:hAnsi="Times New Roman" w:cs="Times New Roman"/>
                <w:lang w:val="uk-UA"/>
              </w:rPr>
              <w:t>.</w:t>
            </w:r>
          </w:p>
        </w:tc>
        <w:tc>
          <w:tcPr>
            <w:tcW w:w="1574" w:type="dxa"/>
            <w:gridSpan w:val="2"/>
          </w:tcPr>
          <w:p w:rsidR="001D4D1F" w:rsidRPr="00A178C8" w:rsidRDefault="00955F02" w:rsidP="005A1F49">
            <w:pPr>
              <w:tabs>
                <w:tab w:val="left" w:pos="2760"/>
              </w:tabs>
              <w:jc w:val="center"/>
              <w:rPr>
                <w:rFonts w:ascii="Times New Roman" w:hAnsi="Times New Roman" w:cs="Times New Roman"/>
                <w:lang w:val="uk-UA"/>
              </w:rPr>
            </w:pPr>
            <w:r w:rsidRPr="00A178C8">
              <w:rPr>
                <w:rFonts w:ascii="Times New Roman" w:hAnsi="Times New Roman" w:cs="Times New Roman"/>
                <w:lang w:val="uk-UA"/>
              </w:rPr>
              <w:t>1-3. </w:t>
            </w:r>
            <w:r w:rsidR="00C81B70" w:rsidRPr="00A178C8">
              <w:rPr>
                <w:rFonts w:ascii="Times New Roman" w:hAnsi="Times New Roman" w:cs="Times New Roman"/>
                <w:lang w:val="uk-UA"/>
              </w:rPr>
              <w:t>Під час проведення конкуру на вакантні посади.</w:t>
            </w:r>
          </w:p>
        </w:tc>
        <w:tc>
          <w:tcPr>
            <w:tcW w:w="1701" w:type="dxa"/>
          </w:tcPr>
          <w:p w:rsidR="001D4D1F" w:rsidRPr="00A178C8" w:rsidRDefault="00C660F7" w:rsidP="005B0CF0">
            <w:pPr>
              <w:tabs>
                <w:tab w:val="left" w:pos="2760"/>
              </w:tabs>
              <w:jc w:val="center"/>
              <w:rPr>
                <w:rFonts w:ascii="Times New Roman" w:hAnsi="Times New Roman" w:cs="Times New Roman"/>
                <w:lang w:val="uk-UA"/>
              </w:rPr>
            </w:pPr>
            <w:r w:rsidRPr="00A178C8">
              <w:rPr>
                <w:rFonts w:ascii="Times New Roman" w:hAnsi="Times New Roman" w:cs="Times New Roman"/>
                <w:lang w:val="uk-UA"/>
              </w:rPr>
              <w:t>Додаткових ресурсів не потребує</w:t>
            </w:r>
          </w:p>
        </w:tc>
        <w:tc>
          <w:tcPr>
            <w:tcW w:w="1985" w:type="dxa"/>
          </w:tcPr>
          <w:p w:rsidR="00A465D3" w:rsidRPr="00A178C8" w:rsidRDefault="00955F02" w:rsidP="00955F02">
            <w:pPr>
              <w:tabs>
                <w:tab w:val="left" w:pos="2760"/>
              </w:tabs>
              <w:rPr>
                <w:rFonts w:ascii="Times New Roman" w:hAnsi="Times New Roman" w:cs="Times New Roman"/>
                <w:lang w:val="uk-UA"/>
              </w:rPr>
            </w:pPr>
            <w:r w:rsidRPr="00A178C8">
              <w:rPr>
                <w:rFonts w:ascii="Times New Roman" w:hAnsi="Times New Roman" w:cs="Times New Roman"/>
                <w:lang w:val="uk-UA"/>
              </w:rPr>
              <w:t>1</w:t>
            </w:r>
            <w:r w:rsidRPr="00A178C8">
              <w:rPr>
                <w:rFonts w:ascii="Times New Roman" w:hAnsi="Times New Roman" w:cs="Times New Roman"/>
                <w:lang w:val="uk-UA"/>
              </w:rPr>
              <w:noBreakHyphen/>
              <w:t xml:space="preserve"> 2.</w:t>
            </w:r>
            <w:r w:rsidR="00A178C8" w:rsidRPr="00A178C8">
              <w:rPr>
                <w:rFonts w:ascii="Times New Roman" w:hAnsi="Times New Roman" w:cs="Times New Roman"/>
                <w:lang w:val="uk-UA"/>
              </w:rPr>
              <w:t> </w:t>
            </w:r>
            <w:r w:rsidR="00C660F7" w:rsidRPr="00A178C8">
              <w:rPr>
                <w:rFonts w:ascii="Times New Roman" w:hAnsi="Times New Roman" w:cs="Times New Roman"/>
                <w:lang w:val="uk-UA"/>
              </w:rPr>
              <w:t>Розроблено пам’ятку про персональну відповідальність та ознайомлено з нею усіх працівників Управління по роботі з персонало</w:t>
            </w:r>
            <w:r w:rsidR="00A178C8" w:rsidRPr="00A178C8">
              <w:rPr>
                <w:rFonts w:ascii="Times New Roman" w:hAnsi="Times New Roman" w:cs="Times New Roman"/>
                <w:lang w:val="uk-UA"/>
              </w:rPr>
              <w:t>м та членів конкурсної комісії.</w:t>
            </w:r>
          </w:p>
          <w:p w:rsidR="001D4D1F" w:rsidRPr="00A178C8" w:rsidRDefault="00A178C8" w:rsidP="00AF6480">
            <w:pPr>
              <w:tabs>
                <w:tab w:val="left" w:pos="2760"/>
              </w:tabs>
              <w:rPr>
                <w:rFonts w:ascii="Times New Roman" w:hAnsi="Times New Roman" w:cs="Times New Roman"/>
                <w:lang w:val="uk-UA"/>
              </w:rPr>
            </w:pPr>
            <w:r w:rsidRPr="00A178C8">
              <w:rPr>
                <w:rFonts w:ascii="Times New Roman" w:hAnsi="Times New Roman" w:cs="Times New Roman"/>
                <w:lang w:val="uk-UA"/>
              </w:rPr>
              <w:t>3. </w:t>
            </w:r>
            <w:r w:rsidR="00C660F7" w:rsidRPr="00A178C8">
              <w:rPr>
                <w:rFonts w:ascii="Times New Roman" w:hAnsi="Times New Roman" w:cs="Times New Roman"/>
                <w:lang w:val="uk-UA"/>
              </w:rPr>
              <w:t xml:space="preserve">Члени Комісії ознайомлюються з варіантом ситуаційного завдання безпосередньо на початку </w:t>
            </w:r>
            <w:r w:rsidR="00AF6480" w:rsidRPr="00D30BCF">
              <w:rPr>
                <w:rFonts w:ascii="Times New Roman" w:hAnsi="Times New Roman" w:cs="Times New Roman"/>
                <w:lang w:val="uk-UA"/>
              </w:rPr>
              <w:t>п’ятого етапу конкурсу.</w:t>
            </w:r>
            <w:bookmarkStart w:id="0" w:name="_GoBack"/>
            <w:bookmarkEnd w:id="0"/>
          </w:p>
        </w:tc>
      </w:tr>
      <w:tr w:rsidR="00A178C8" w:rsidRPr="00A178C8" w:rsidTr="00BD0EC3">
        <w:tc>
          <w:tcPr>
            <w:tcW w:w="14709" w:type="dxa"/>
            <w:gridSpan w:val="9"/>
            <w:vAlign w:val="center"/>
          </w:tcPr>
          <w:p w:rsidR="001D4D1F" w:rsidRPr="00A178C8" w:rsidRDefault="009F671F" w:rsidP="00BD0EC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lastRenderedPageBreak/>
              <w:t>Матеріально-технічне забезпечення</w:t>
            </w:r>
          </w:p>
        </w:tc>
      </w:tr>
      <w:tr w:rsidR="00A178C8" w:rsidRPr="00A178C8" w:rsidTr="00A178C8">
        <w:tc>
          <w:tcPr>
            <w:tcW w:w="535" w:type="dxa"/>
          </w:tcPr>
          <w:p w:rsidR="00EB5EC3" w:rsidRPr="00A178C8" w:rsidRDefault="00EB5EC3" w:rsidP="000E686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4</w:t>
            </w:r>
          </w:p>
        </w:tc>
        <w:tc>
          <w:tcPr>
            <w:tcW w:w="2116" w:type="dxa"/>
          </w:tcPr>
          <w:p w:rsidR="00EB5EC3" w:rsidRPr="00A178C8" w:rsidRDefault="00A75483" w:rsidP="00A178C8">
            <w:pPr>
              <w:tabs>
                <w:tab w:val="left" w:pos="2760"/>
              </w:tabs>
              <w:rPr>
                <w:rFonts w:ascii="Times New Roman" w:hAnsi="Times New Roman" w:cs="Times New Roman"/>
                <w:lang w:val="uk-UA"/>
              </w:rPr>
            </w:pPr>
            <w:r w:rsidRPr="00A178C8">
              <w:rPr>
                <w:rFonts w:ascii="Times New Roman" w:hAnsi="Times New Roman" w:cs="Times New Roman"/>
                <w:shd w:val="clear" w:color="auto" w:fill="FFFFFF"/>
                <w:lang w:val="uk-UA"/>
              </w:rPr>
              <w:t>Ймовірність в</w:t>
            </w:r>
            <w:r w:rsidR="00EB5EC3" w:rsidRPr="00A178C8">
              <w:rPr>
                <w:rFonts w:ascii="Times New Roman" w:hAnsi="Times New Roman" w:cs="Times New Roman"/>
                <w:shd w:val="clear" w:color="auto" w:fill="FFFFFF"/>
                <w:lang w:val="uk-UA"/>
              </w:rPr>
              <w:t>икористання матеріальних ресурсів не за призначенням або у завищених обсягах</w:t>
            </w:r>
            <w:r w:rsidR="00C81B70" w:rsidRPr="00A178C8">
              <w:rPr>
                <w:rFonts w:ascii="Times New Roman" w:hAnsi="Times New Roman" w:cs="Times New Roman"/>
                <w:shd w:val="clear" w:color="auto" w:fill="FFFFFF"/>
                <w:lang w:val="uk-UA"/>
              </w:rPr>
              <w:t>.</w:t>
            </w:r>
          </w:p>
        </w:tc>
        <w:tc>
          <w:tcPr>
            <w:tcW w:w="1852" w:type="dxa"/>
          </w:tcPr>
          <w:p w:rsidR="00EB5EC3" w:rsidRPr="00A178C8" w:rsidRDefault="00EB5EC3" w:rsidP="00A178C8">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низька</w:t>
            </w:r>
          </w:p>
        </w:tc>
        <w:tc>
          <w:tcPr>
            <w:tcW w:w="2693" w:type="dxa"/>
          </w:tcPr>
          <w:p w:rsidR="00EB5EC3" w:rsidRPr="00A178C8" w:rsidRDefault="00EB5EC3" w:rsidP="00A178C8">
            <w:pPr>
              <w:tabs>
                <w:tab w:val="left" w:pos="2760"/>
              </w:tabs>
              <w:rPr>
                <w:rFonts w:ascii="Times New Roman" w:hAnsi="Times New Roman" w:cs="Times New Roman"/>
                <w:lang w:val="uk-UA"/>
              </w:rPr>
            </w:pPr>
            <w:r w:rsidRPr="00A178C8">
              <w:rPr>
                <w:rFonts w:ascii="Times New Roman" w:hAnsi="Times New Roman" w:cs="Times New Roman"/>
                <w:lang w:val="uk-UA"/>
              </w:rPr>
              <w:t xml:space="preserve">Проведення планових та позапланових контрольних заходів з оцінки стану збереження та використання матеріальних ресурсів. Перевірка достовірності даних, занесених до первинних документів. Перевірка експлуатаційних характеристик машин, механізмів обладнання та норм використання матеріальних ресурсів. Перевірка повноти закріплення матеріальних ресурсів за матеріально-відповідальними особами. Перевірка функціональних обов’язків та посадових інструкцій щодо закріплення функцій з контролю за використанням матеріальних ресурсів. Проведення службового розслідування (за потреби). Доведення висновків службового розслідування до зацікавлених структурних </w:t>
            </w:r>
            <w:r w:rsidRPr="00A178C8">
              <w:rPr>
                <w:rFonts w:ascii="Times New Roman" w:hAnsi="Times New Roman" w:cs="Times New Roman"/>
                <w:lang w:val="uk-UA"/>
              </w:rPr>
              <w:lastRenderedPageBreak/>
              <w:t>підрозділів, посадових осіб. Вжиття заходів щодо усунення виявлених недоліків.</w:t>
            </w:r>
          </w:p>
        </w:tc>
        <w:tc>
          <w:tcPr>
            <w:tcW w:w="2262" w:type="dxa"/>
            <w:gridSpan w:val="2"/>
          </w:tcPr>
          <w:p w:rsidR="00EB5EC3" w:rsidRPr="00A178C8" w:rsidRDefault="00EB5EC3" w:rsidP="00A178C8">
            <w:pPr>
              <w:tabs>
                <w:tab w:val="left" w:pos="2760"/>
              </w:tabs>
              <w:rPr>
                <w:rFonts w:ascii="Times New Roman" w:hAnsi="Times New Roman" w:cs="Times New Roman"/>
                <w:lang w:val="uk-UA"/>
              </w:rPr>
            </w:pPr>
            <w:r w:rsidRPr="00A178C8">
              <w:rPr>
                <w:rFonts w:ascii="Times New Roman" w:hAnsi="Times New Roman" w:cs="Times New Roman"/>
                <w:lang w:val="uk-UA"/>
              </w:rPr>
              <w:lastRenderedPageBreak/>
              <w:t>Департамент фінансової діяльності та мате</w:t>
            </w:r>
            <w:r w:rsidR="00C81B70" w:rsidRPr="00A178C8">
              <w:rPr>
                <w:rFonts w:ascii="Times New Roman" w:hAnsi="Times New Roman" w:cs="Times New Roman"/>
                <w:lang w:val="uk-UA"/>
              </w:rPr>
              <w:t>ріально-технічного забезпечення.</w:t>
            </w:r>
          </w:p>
          <w:p w:rsidR="00EB5EC3" w:rsidRPr="00A178C8" w:rsidRDefault="00EB5EC3" w:rsidP="00A178C8">
            <w:pPr>
              <w:tabs>
                <w:tab w:val="left" w:pos="2760"/>
              </w:tabs>
              <w:rPr>
                <w:rFonts w:ascii="Times New Roman" w:hAnsi="Times New Roman" w:cs="Times New Roman"/>
                <w:lang w:val="uk-UA"/>
              </w:rPr>
            </w:pPr>
          </w:p>
          <w:p w:rsidR="00EB5EC3" w:rsidRPr="00A178C8" w:rsidRDefault="00EB5EC3" w:rsidP="00A178C8">
            <w:pPr>
              <w:tabs>
                <w:tab w:val="left" w:pos="2760"/>
              </w:tabs>
              <w:rPr>
                <w:rFonts w:ascii="Times New Roman" w:hAnsi="Times New Roman" w:cs="Times New Roman"/>
                <w:lang w:val="uk-UA"/>
              </w:rPr>
            </w:pPr>
            <w:r w:rsidRPr="00A178C8">
              <w:rPr>
                <w:rFonts w:ascii="Times New Roman" w:hAnsi="Times New Roman" w:cs="Times New Roman"/>
                <w:lang w:val="uk-UA"/>
              </w:rPr>
              <w:t>Управління цифрової трансформації</w:t>
            </w:r>
          </w:p>
        </w:tc>
        <w:tc>
          <w:tcPr>
            <w:tcW w:w="1565" w:type="dxa"/>
          </w:tcPr>
          <w:p w:rsidR="00C81B70" w:rsidRDefault="005A1F49" w:rsidP="005A1F49">
            <w:pPr>
              <w:tabs>
                <w:tab w:val="left" w:pos="2760"/>
              </w:tabs>
              <w:jc w:val="center"/>
              <w:rPr>
                <w:rFonts w:ascii="Times New Roman" w:hAnsi="Times New Roman" w:cs="Times New Roman"/>
                <w:lang w:val="uk-UA"/>
              </w:rPr>
            </w:pPr>
            <w:r>
              <w:rPr>
                <w:rFonts w:ascii="Times New Roman" w:hAnsi="Times New Roman" w:cs="Times New Roman"/>
                <w:lang w:val="uk-UA"/>
              </w:rPr>
              <w:t>Грудень 2021 </w:t>
            </w:r>
            <w:r w:rsidR="00C81B70" w:rsidRPr="00A178C8">
              <w:rPr>
                <w:rFonts w:ascii="Times New Roman" w:hAnsi="Times New Roman" w:cs="Times New Roman"/>
                <w:lang w:val="uk-UA"/>
              </w:rPr>
              <w:t>року</w:t>
            </w:r>
            <w:r>
              <w:rPr>
                <w:rFonts w:ascii="Times New Roman" w:hAnsi="Times New Roman" w:cs="Times New Roman"/>
                <w:lang w:val="uk-UA"/>
              </w:rPr>
              <w:t>.</w:t>
            </w:r>
          </w:p>
          <w:p w:rsidR="005A1F49" w:rsidRPr="00A178C8" w:rsidRDefault="005A1F49" w:rsidP="005A1F49">
            <w:pPr>
              <w:tabs>
                <w:tab w:val="left" w:pos="2760"/>
              </w:tabs>
              <w:jc w:val="center"/>
              <w:rPr>
                <w:rFonts w:ascii="Times New Roman" w:hAnsi="Times New Roman" w:cs="Times New Roman"/>
                <w:lang w:val="uk-UA"/>
              </w:rPr>
            </w:pPr>
          </w:p>
          <w:p w:rsidR="00EB5EC3" w:rsidRPr="00A178C8" w:rsidRDefault="005A1F49" w:rsidP="005A1F49">
            <w:pPr>
              <w:tabs>
                <w:tab w:val="left" w:pos="2760"/>
              </w:tabs>
              <w:jc w:val="center"/>
              <w:rPr>
                <w:rFonts w:ascii="Times New Roman" w:hAnsi="Times New Roman" w:cs="Times New Roman"/>
                <w:lang w:val="uk-UA"/>
              </w:rPr>
            </w:pPr>
            <w:r>
              <w:rPr>
                <w:rFonts w:ascii="Times New Roman" w:hAnsi="Times New Roman" w:cs="Times New Roman"/>
                <w:lang w:val="uk-UA"/>
              </w:rPr>
              <w:t>Грудень 2022 </w:t>
            </w:r>
            <w:r w:rsidR="00C81B70" w:rsidRPr="00A178C8">
              <w:rPr>
                <w:rFonts w:ascii="Times New Roman" w:hAnsi="Times New Roman" w:cs="Times New Roman"/>
                <w:lang w:val="uk-UA"/>
              </w:rPr>
              <w:t>року</w:t>
            </w:r>
            <w:r>
              <w:rPr>
                <w:rFonts w:ascii="Times New Roman" w:hAnsi="Times New Roman" w:cs="Times New Roman"/>
                <w:lang w:val="uk-UA"/>
              </w:rPr>
              <w:t>.</w:t>
            </w:r>
          </w:p>
        </w:tc>
        <w:tc>
          <w:tcPr>
            <w:tcW w:w="1701" w:type="dxa"/>
          </w:tcPr>
          <w:p w:rsidR="00EB5EC3" w:rsidRPr="00A178C8" w:rsidRDefault="00EB5EC3" w:rsidP="005B0CF0">
            <w:pPr>
              <w:tabs>
                <w:tab w:val="left" w:pos="2760"/>
              </w:tabs>
              <w:jc w:val="center"/>
              <w:rPr>
                <w:rFonts w:ascii="Times New Roman" w:hAnsi="Times New Roman" w:cs="Times New Roman"/>
                <w:lang w:val="uk-UA"/>
              </w:rPr>
            </w:pPr>
            <w:r w:rsidRPr="00A178C8">
              <w:rPr>
                <w:rFonts w:ascii="Times New Roman" w:hAnsi="Times New Roman" w:cs="Times New Roman"/>
                <w:lang w:val="uk-UA"/>
              </w:rPr>
              <w:t>Додаткових ресурсів не потребує</w:t>
            </w:r>
            <w:r w:rsidR="00C81B70" w:rsidRPr="00A178C8">
              <w:rPr>
                <w:rFonts w:ascii="Times New Roman" w:hAnsi="Times New Roman" w:cs="Times New Roman"/>
                <w:lang w:val="uk-UA"/>
              </w:rPr>
              <w:t>.</w:t>
            </w:r>
          </w:p>
        </w:tc>
        <w:tc>
          <w:tcPr>
            <w:tcW w:w="1985" w:type="dxa"/>
          </w:tcPr>
          <w:p w:rsidR="00A178C8" w:rsidRDefault="00EB5EC3" w:rsidP="00A178C8">
            <w:pPr>
              <w:tabs>
                <w:tab w:val="left" w:pos="2760"/>
              </w:tabs>
              <w:rPr>
                <w:rFonts w:ascii="Times New Roman" w:hAnsi="Times New Roman" w:cs="Times New Roman"/>
                <w:lang w:val="uk-UA"/>
              </w:rPr>
            </w:pPr>
            <w:r w:rsidRPr="00A178C8">
              <w:rPr>
                <w:rFonts w:ascii="Times New Roman" w:hAnsi="Times New Roman" w:cs="Times New Roman"/>
                <w:lang w:val="uk-UA"/>
              </w:rPr>
              <w:t>Складен</w:t>
            </w:r>
            <w:r w:rsidR="00A75483" w:rsidRPr="00A178C8">
              <w:rPr>
                <w:rFonts w:ascii="Times New Roman" w:hAnsi="Times New Roman" w:cs="Times New Roman"/>
                <w:lang w:val="uk-UA"/>
              </w:rPr>
              <w:t>о</w:t>
            </w:r>
            <w:r w:rsidRPr="00A178C8">
              <w:rPr>
                <w:rFonts w:ascii="Times New Roman" w:hAnsi="Times New Roman" w:cs="Times New Roman"/>
                <w:lang w:val="uk-UA"/>
              </w:rPr>
              <w:t xml:space="preserve"> </w:t>
            </w:r>
            <w:r w:rsidR="00A75483" w:rsidRPr="00A178C8">
              <w:rPr>
                <w:rFonts w:ascii="Times New Roman" w:hAnsi="Times New Roman" w:cs="Times New Roman"/>
                <w:lang w:val="uk-UA"/>
              </w:rPr>
              <w:t>інвентаризаційний опис</w:t>
            </w:r>
            <w:r w:rsidR="00C81B70" w:rsidRPr="00A178C8">
              <w:rPr>
                <w:rFonts w:ascii="Times New Roman" w:hAnsi="Times New Roman" w:cs="Times New Roman"/>
                <w:lang w:val="uk-UA"/>
              </w:rPr>
              <w:t>.</w:t>
            </w:r>
          </w:p>
          <w:p w:rsidR="00EB5EC3" w:rsidRPr="00A178C8" w:rsidRDefault="00A75483" w:rsidP="00A178C8">
            <w:pPr>
              <w:tabs>
                <w:tab w:val="left" w:pos="2760"/>
              </w:tabs>
              <w:rPr>
                <w:rFonts w:ascii="Times New Roman" w:hAnsi="Times New Roman" w:cs="Times New Roman"/>
                <w:lang w:val="uk-UA"/>
              </w:rPr>
            </w:pPr>
            <w:r w:rsidRPr="00A178C8">
              <w:rPr>
                <w:rFonts w:ascii="Times New Roman" w:hAnsi="Times New Roman" w:cs="Times New Roman"/>
                <w:lang w:val="uk-UA"/>
              </w:rPr>
              <w:t xml:space="preserve">Складено </w:t>
            </w:r>
            <w:r w:rsidR="00A178C8">
              <w:rPr>
                <w:rFonts w:ascii="Times New Roman" w:hAnsi="Times New Roman" w:cs="Times New Roman"/>
                <w:lang w:val="uk-UA"/>
              </w:rPr>
              <w:t>а</w:t>
            </w:r>
            <w:r w:rsidR="00EB5EC3" w:rsidRPr="00A178C8">
              <w:rPr>
                <w:rFonts w:ascii="Times New Roman" w:hAnsi="Times New Roman" w:cs="Times New Roman"/>
                <w:lang w:val="uk-UA"/>
              </w:rPr>
              <w:t>кт</w:t>
            </w:r>
            <w:r w:rsidR="00A178C8">
              <w:rPr>
                <w:rFonts w:ascii="Times New Roman" w:hAnsi="Times New Roman" w:cs="Times New Roman"/>
                <w:lang w:val="uk-UA"/>
              </w:rPr>
              <w:t>и</w:t>
            </w:r>
            <w:r w:rsidR="00EB5EC3" w:rsidRPr="00A178C8">
              <w:rPr>
                <w:rFonts w:ascii="Times New Roman" w:hAnsi="Times New Roman" w:cs="Times New Roman"/>
                <w:lang w:val="uk-UA"/>
              </w:rPr>
              <w:t xml:space="preserve"> інвентаризації</w:t>
            </w:r>
          </w:p>
        </w:tc>
      </w:tr>
      <w:tr w:rsidR="00A178C8" w:rsidRPr="00A178C8" w:rsidTr="00A178C8">
        <w:trPr>
          <w:trHeight w:val="72"/>
        </w:trPr>
        <w:tc>
          <w:tcPr>
            <w:tcW w:w="535" w:type="dxa"/>
          </w:tcPr>
          <w:p w:rsidR="00A75483" w:rsidRPr="00A178C8" w:rsidRDefault="00023212" w:rsidP="000E686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lastRenderedPageBreak/>
              <w:t>5</w:t>
            </w:r>
          </w:p>
        </w:tc>
        <w:tc>
          <w:tcPr>
            <w:tcW w:w="2116" w:type="dxa"/>
          </w:tcPr>
          <w:p w:rsidR="00023212" w:rsidRPr="00A178C8" w:rsidRDefault="00A75483" w:rsidP="00A178C8">
            <w:pPr>
              <w:tabs>
                <w:tab w:val="left" w:pos="2760"/>
              </w:tabs>
              <w:rPr>
                <w:rFonts w:ascii="Times New Roman" w:hAnsi="Times New Roman" w:cs="Times New Roman"/>
                <w:lang w:val="uk-UA"/>
              </w:rPr>
            </w:pPr>
            <w:r w:rsidRPr="00A178C8">
              <w:rPr>
                <w:rFonts w:ascii="Times New Roman" w:hAnsi="Times New Roman" w:cs="Times New Roman"/>
                <w:lang w:val="uk-UA"/>
              </w:rPr>
              <w:t>Ймовірність безпідставного списання матеріальних ресурсів</w:t>
            </w:r>
            <w:r w:rsidR="00C81B70" w:rsidRPr="00A178C8">
              <w:rPr>
                <w:rFonts w:ascii="Times New Roman" w:hAnsi="Times New Roman" w:cs="Times New Roman"/>
                <w:lang w:val="uk-UA"/>
              </w:rPr>
              <w:t>.</w:t>
            </w:r>
          </w:p>
        </w:tc>
        <w:tc>
          <w:tcPr>
            <w:tcW w:w="1852" w:type="dxa"/>
          </w:tcPr>
          <w:p w:rsidR="00A75483" w:rsidRPr="00A178C8" w:rsidRDefault="00A75483" w:rsidP="00A178C8">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низька</w:t>
            </w:r>
          </w:p>
        </w:tc>
        <w:tc>
          <w:tcPr>
            <w:tcW w:w="2693" w:type="dxa"/>
          </w:tcPr>
          <w:p w:rsidR="00A75483" w:rsidRPr="00A178C8" w:rsidRDefault="00A75483" w:rsidP="00A178C8">
            <w:pPr>
              <w:tabs>
                <w:tab w:val="left" w:pos="2760"/>
              </w:tabs>
              <w:rPr>
                <w:rFonts w:ascii="Times New Roman" w:hAnsi="Times New Roman" w:cs="Times New Roman"/>
                <w:shd w:val="clear" w:color="auto" w:fill="FFFFFF"/>
                <w:lang w:val="uk-UA"/>
              </w:rPr>
            </w:pPr>
            <w:r w:rsidRPr="00A178C8">
              <w:rPr>
                <w:rFonts w:ascii="Times New Roman" w:hAnsi="Times New Roman" w:cs="Times New Roman"/>
                <w:shd w:val="clear" w:color="auto" w:fill="FFFFFF"/>
                <w:lang w:val="uk-UA"/>
              </w:rPr>
              <w:t>Проведення інвентаризації (обстеження) матеріальних ресурсів, що підлягають списанню. Перевірка встановлених норм списання та первинних документів, що є підставою для прийняття рішення про списання матеріальних ресурсів.</w:t>
            </w:r>
          </w:p>
        </w:tc>
        <w:tc>
          <w:tcPr>
            <w:tcW w:w="2262" w:type="dxa"/>
            <w:gridSpan w:val="2"/>
          </w:tcPr>
          <w:p w:rsidR="00A75483" w:rsidRPr="00A178C8" w:rsidRDefault="00A75483" w:rsidP="00A178C8">
            <w:pPr>
              <w:tabs>
                <w:tab w:val="left" w:pos="2760"/>
              </w:tabs>
              <w:rPr>
                <w:rFonts w:ascii="Times New Roman" w:hAnsi="Times New Roman" w:cs="Times New Roman"/>
                <w:lang w:val="uk-UA"/>
              </w:rPr>
            </w:pPr>
            <w:r w:rsidRPr="00A178C8">
              <w:rPr>
                <w:rFonts w:ascii="Times New Roman" w:hAnsi="Times New Roman" w:cs="Times New Roman"/>
                <w:lang w:val="uk-UA"/>
              </w:rPr>
              <w:t>Департамент фінансової діяльності та матеріально-технічного забезпечення</w:t>
            </w:r>
            <w:r w:rsidR="00C81B70" w:rsidRPr="00A178C8">
              <w:rPr>
                <w:rFonts w:ascii="Times New Roman" w:hAnsi="Times New Roman" w:cs="Times New Roman"/>
                <w:lang w:val="uk-UA"/>
              </w:rPr>
              <w:t>.</w:t>
            </w:r>
          </w:p>
          <w:p w:rsidR="00A75483" w:rsidRPr="00A178C8" w:rsidRDefault="00A75483" w:rsidP="00A178C8">
            <w:pPr>
              <w:tabs>
                <w:tab w:val="left" w:pos="2760"/>
              </w:tabs>
              <w:rPr>
                <w:rFonts w:ascii="Times New Roman" w:hAnsi="Times New Roman" w:cs="Times New Roman"/>
                <w:lang w:val="uk-UA"/>
              </w:rPr>
            </w:pPr>
          </w:p>
          <w:p w:rsidR="00A75483" w:rsidRPr="00A178C8" w:rsidRDefault="00A75483" w:rsidP="00A178C8">
            <w:pPr>
              <w:tabs>
                <w:tab w:val="left" w:pos="2760"/>
              </w:tabs>
              <w:rPr>
                <w:rFonts w:ascii="Times New Roman" w:hAnsi="Times New Roman" w:cs="Times New Roman"/>
                <w:lang w:val="uk-UA"/>
              </w:rPr>
            </w:pPr>
            <w:r w:rsidRPr="00A178C8">
              <w:rPr>
                <w:rFonts w:ascii="Times New Roman" w:hAnsi="Times New Roman" w:cs="Times New Roman"/>
                <w:lang w:val="uk-UA"/>
              </w:rPr>
              <w:t>Інвентаризаційна комісія</w:t>
            </w:r>
            <w:r w:rsidR="00C81B70" w:rsidRPr="00A178C8">
              <w:rPr>
                <w:rFonts w:ascii="Times New Roman" w:hAnsi="Times New Roman" w:cs="Times New Roman"/>
                <w:lang w:val="uk-UA"/>
              </w:rPr>
              <w:t>.</w:t>
            </w:r>
          </w:p>
        </w:tc>
        <w:tc>
          <w:tcPr>
            <w:tcW w:w="1565" w:type="dxa"/>
          </w:tcPr>
          <w:p w:rsidR="005A1F49" w:rsidRDefault="005A1F49" w:rsidP="005A1F49">
            <w:pPr>
              <w:tabs>
                <w:tab w:val="left" w:pos="2760"/>
              </w:tabs>
              <w:jc w:val="center"/>
              <w:rPr>
                <w:rFonts w:ascii="Times New Roman" w:hAnsi="Times New Roman" w:cs="Times New Roman"/>
                <w:lang w:val="uk-UA"/>
              </w:rPr>
            </w:pPr>
            <w:r>
              <w:rPr>
                <w:rFonts w:ascii="Times New Roman" w:hAnsi="Times New Roman" w:cs="Times New Roman"/>
                <w:lang w:val="uk-UA"/>
              </w:rPr>
              <w:t>Грудень 2021 </w:t>
            </w:r>
            <w:r w:rsidRPr="00A178C8">
              <w:rPr>
                <w:rFonts w:ascii="Times New Roman" w:hAnsi="Times New Roman" w:cs="Times New Roman"/>
                <w:lang w:val="uk-UA"/>
              </w:rPr>
              <w:t>року</w:t>
            </w:r>
            <w:r>
              <w:rPr>
                <w:rFonts w:ascii="Times New Roman" w:hAnsi="Times New Roman" w:cs="Times New Roman"/>
                <w:lang w:val="uk-UA"/>
              </w:rPr>
              <w:t>.</w:t>
            </w:r>
          </w:p>
          <w:p w:rsidR="005A1F49" w:rsidRPr="00A178C8" w:rsidRDefault="005A1F49" w:rsidP="005A1F49">
            <w:pPr>
              <w:tabs>
                <w:tab w:val="left" w:pos="2760"/>
              </w:tabs>
              <w:jc w:val="center"/>
              <w:rPr>
                <w:rFonts w:ascii="Times New Roman" w:hAnsi="Times New Roman" w:cs="Times New Roman"/>
                <w:lang w:val="uk-UA"/>
              </w:rPr>
            </w:pPr>
          </w:p>
          <w:p w:rsidR="00A75483" w:rsidRPr="00A178C8" w:rsidRDefault="005A1F49" w:rsidP="005A1F49">
            <w:pPr>
              <w:tabs>
                <w:tab w:val="left" w:pos="2760"/>
              </w:tabs>
              <w:jc w:val="center"/>
              <w:rPr>
                <w:rFonts w:ascii="Times New Roman" w:hAnsi="Times New Roman" w:cs="Times New Roman"/>
                <w:lang w:val="uk-UA"/>
              </w:rPr>
            </w:pPr>
            <w:r>
              <w:rPr>
                <w:rFonts w:ascii="Times New Roman" w:hAnsi="Times New Roman" w:cs="Times New Roman"/>
                <w:lang w:val="uk-UA"/>
              </w:rPr>
              <w:t>Грудень 2022 </w:t>
            </w:r>
            <w:r w:rsidRPr="00A178C8">
              <w:rPr>
                <w:rFonts w:ascii="Times New Roman" w:hAnsi="Times New Roman" w:cs="Times New Roman"/>
                <w:lang w:val="uk-UA"/>
              </w:rPr>
              <w:t>року</w:t>
            </w:r>
            <w:r>
              <w:rPr>
                <w:rFonts w:ascii="Times New Roman" w:hAnsi="Times New Roman" w:cs="Times New Roman"/>
                <w:lang w:val="uk-UA"/>
              </w:rPr>
              <w:t>.</w:t>
            </w:r>
          </w:p>
        </w:tc>
        <w:tc>
          <w:tcPr>
            <w:tcW w:w="1701" w:type="dxa"/>
          </w:tcPr>
          <w:p w:rsidR="00A75483" w:rsidRPr="00A178C8" w:rsidRDefault="00A75483" w:rsidP="005B0CF0">
            <w:pPr>
              <w:tabs>
                <w:tab w:val="left" w:pos="2760"/>
              </w:tabs>
              <w:jc w:val="center"/>
              <w:rPr>
                <w:rFonts w:ascii="Times New Roman" w:hAnsi="Times New Roman" w:cs="Times New Roman"/>
                <w:lang w:val="uk-UA"/>
              </w:rPr>
            </w:pPr>
            <w:r w:rsidRPr="00A178C8">
              <w:rPr>
                <w:rFonts w:ascii="Times New Roman" w:hAnsi="Times New Roman" w:cs="Times New Roman"/>
                <w:lang w:val="uk-UA"/>
              </w:rPr>
              <w:t>Додаткових ресурсів не потребує</w:t>
            </w:r>
            <w:r w:rsidR="00C81B70" w:rsidRPr="00A178C8">
              <w:rPr>
                <w:rFonts w:ascii="Times New Roman" w:hAnsi="Times New Roman" w:cs="Times New Roman"/>
                <w:lang w:val="uk-UA"/>
              </w:rPr>
              <w:t>.</w:t>
            </w:r>
          </w:p>
        </w:tc>
        <w:tc>
          <w:tcPr>
            <w:tcW w:w="1985" w:type="dxa"/>
          </w:tcPr>
          <w:p w:rsidR="00A75483" w:rsidRPr="00A178C8" w:rsidRDefault="00A75483" w:rsidP="00A178C8">
            <w:pPr>
              <w:tabs>
                <w:tab w:val="left" w:pos="2760"/>
              </w:tabs>
              <w:rPr>
                <w:rFonts w:ascii="Times New Roman" w:hAnsi="Times New Roman" w:cs="Times New Roman"/>
                <w:lang w:val="uk-UA"/>
              </w:rPr>
            </w:pPr>
            <w:r w:rsidRPr="00A178C8">
              <w:rPr>
                <w:rFonts w:ascii="Times New Roman" w:hAnsi="Times New Roman" w:cs="Times New Roman"/>
                <w:lang w:val="uk-UA"/>
              </w:rPr>
              <w:t>Інвентаризація проведена</w:t>
            </w:r>
            <w:r w:rsidR="00A178C8">
              <w:rPr>
                <w:rFonts w:ascii="Times New Roman" w:hAnsi="Times New Roman" w:cs="Times New Roman"/>
                <w:lang w:val="uk-UA"/>
              </w:rPr>
              <w:t>.</w:t>
            </w:r>
          </w:p>
          <w:p w:rsidR="00A75483" w:rsidRPr="00A178C8" w:rsidRDefault="00A178C8" w:rsidP="00A178C8">
            <w:pPr>
              <w:tabs>
                <w:tab w:val="left" w:pos="2760"/>
              </w:tabs>
              <w:rPr>
                <w:rFonts w:ascii="Times New Roman" w:hAnsi="Times New Roman" w:cs="Times New Roman"/>
                <w:lang w:val="uk-UA"/>
              </w:rPr>
            </w:pPr>
            <w:r>
              <w:rPr>
                <w:rFonts w:ascii="Times New Roman" w:hAnsi="Times New Roman" w:cs="Times New Roman"/>
                <w:lang w:val="uk-UA"/>
              </w:rPr>
              <w:t>Складено акти</w:t>
            </w:r>
            <w:r w:rsidR="00A75483" w:rsidRPr="00A178C8">
              <w:rPr>
                <w:rFonts w:ascii="Times New Roman" w:hAnsi="Times New Roman" w:cs="Times New Roman"/>
                <w:lang w:val="uk-UA"/>
              </w:rPr>
              <w:t xml:space="preserve"> інвентаризації</w:t>
            </w:r>
            <w:r>
              <w:rPr>
                <w:rFonts w:ascii="Times New Roman" w:hAnsi="Times New Roman" w:cs="Times New Roman"/>
                <w:lang w:val="uk-UA"/>
              </w:rPr>
              <w:t>.</w:t>
            </w:r>
          </w:p>
        </w:tc>
      </w:tr>
      <w:tr w:rsidR="00A178C8" w:rsidRPr="00A178C8" w:rsidTr="00BD0EC3">
        <w:tc>
          <w:tcPr>
            <w:tcW w:w="14709" w:type="dxa"/>
            <w:gridSpan w:val="9"/>
            <w:vAlign w:val="center"/>
          </w:tcPr>
          <w:p w:rsidR="005448B9" w:rsidRPr="00A178C8" w:rsidRDefault="00AF6FDB" w:rsidP="00BD0EC3">
            <w:pPr>
              <w:tabs>
                <w:tab w:val="left" w:pos="2760"/>
              </w:tabs>
              <w:jc w:val="center"/>
              <w:rPr>
                <w:rFonts w:ascii="Times New Roman" w:hAnsi="Times New Roman" w:cs="Times New Roman"/>
                <w:b/>
                <w:lang w:val="uk-UA"/>
              </w:rPr>
            </w:pPr>
            <w:r w:rsidRPr="00A178C8">
              <w:rPr>
                <w:rFonts w:ascii="Times New Roman" w:hAnsi="Times New Roman" w:cs="Times New Roman"/>
                <w:b/>
                <w:bCs/>
                <w:lang w:val="uk-UA"/>
              </w:rPr>
              <w:t>Адміністративні послуги</w:t>
            </w:r>
          </w:p>
        </w:tc>
      </w:tr>
      <w:tr w:rsidR="00A178C8" w:rsidRPr="00D30BCF" w:rsidTr="00A178C8">
        <w:tc>
          <w:tcPr>
            <w:tcW w:w="535" w:type="dxa"/>
          </w:tcPr>
          <w:p w:rsidR="003140D4" w:rsidRPr="00A178C8" w:rsidRDefault="00023212" w:rsidP="008204F1">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6</w:t>
            </w:r>
          </w:p>
        </w:tc>
        <w:tc>
          <w:tcPr>
            <w:tcW w:w="2116" w:type="dxa"/>
          </w:tcPr>
          <w:p w:rsidR="003140D4" w:rsidRPr="00A178C8" w:rsidRDefault="003140D4" w:rsidP="00430EFD">
            <w:pPr>
              <w:tabs>
                <w:tab w:val="left" w:pos="2760"/>
              </w:tabs>
              <w:rPr>
                <w:rFonts w:ascii="Times New Roman" w:hAnsi="Times New Roman" w:cs="Times New Roman"/>
                <w:lang w:val="uk-UA"/>
              </w:rPr>
            </w:pPr>
            <w:r w:rsidRPr="00A178C8">
              <w:rPr>
                <w:rFonts w:ascii="Times New Roman" w:hAnsi="Times New Roman" w:cs="Times New Roman"/>
                <w:bCs/>
                <w:lang w:val="uk-UA"/>
              </w:rPr>
              <w:t xml:space="preserve">Ймовірність отримання неправомірної вигоди посадовими особами під час надання адміністративної послуги з проведення державної експертизи з енергозбереження </w:t>
            </w:r>
            <w:r w:rsidRPr="00A178C8">
              <w:rPr>
                <w:rFonts w:ascii="Times New Roman" w:hAnsi="Times New Roman" w:cs="Times New Roman"/>
                <w:lang w:val="uk-UA"/>
              </w:rPr>
              <w:t>з видачею експертного висновку</w:t>
            </w:r>
            <w:r w:rsidRPr="00A178C8">
              <w:rPr>
                <w:rFonts w:ascii="Times New Roman" w:hAnsi="Times New Roman" w:cs="Times New Roman"/>
                <w:bCs/>
                <w:lang w:val="uk-UA"/>
              </w:rPr>
              <w:t>, адміністративної послуги з п</w:t>
            </w:r>
            <w:r w:rsidRPr="00A178C8">
              <w:rPr>
                <w:rFonts w:ascii="Times New Roman" w:hAnsi="Times New Roman" w:cs="Times New Roman"/>
                <w:lang w:val="uk-UA"/>
              </w:rPr>
              <w:t xml:space="preserve">ідтвердження </w:t>
            </w:r>
            <w:r w:rsidRPr="00A178C8">
              <w:rPr>
                <w:rFonts w:ascii="Times New Roman" w:hAnsi="Times New Roman" w:cs="Times New Roman"/>
                <w:lang w:val="uk-UA"/>
              </w:rPr>
              <w:lastRenderedPageBreak/>
              <w:t>належності палива до альтернативного з видачею документа про ідентифікацію палива</w:t>
            </w:r>
            <w:r w:rsidRPr="00A178C8">
              <w:rPr>
                <w:rFonts w:ascii="Times New Roman" w:hAnsi="Times New Roman" w:cs="Times New Roman"/>
                <w:bCs/>
                <w:lang w:val="uk-UA"/>
              </w:rPr>
              <w:t>, адміністративної послуги з кваліфікації когенераційної установки</w:t>
            </w:r>
          </w:p>
        </w:tc>
        <w:tc>
          <w:tcPr>
            <w:tcW w:w="1852" w:type="dxa"/>
          </w:tcPr>
          <w:p w:rsidR="003140D4" w:rsidRPr="00A178C8" w:rsidRDefault="003140D4" w:rsidP="00430EFD">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lastRenderedPageBreak/>
              <w:t>висока</w:t>
            </w:r>
          </w:p>
        </w:tc>
        <w:tc>
          <w:tcPr>
            <w:tcW w:w="2693" w:type="dxa"/>
          </w:tcPr>
          <w:p w:rsidR="003140D4" w:rsidRPr="00A178C8" w:rsidRDefault="003140D4" w:rsidP="00430EFD">
            <w:pPr>
              <w:tabs>
                <w:tab w:val="left" w:pos="2760"/>
              </w:tabs>
              <w:rPr>
                <w:rFonts w:ascii="Times New Roman" w:hAnsi="Times New Roman" w:cs="Times New Roman"/>
                <w:lang w:val="uk-UA"/>
              </w:rPr>
            </w:pPr>
            <w:r w:rsidRPr="00A178C8">
              <w:rPr>
                <w:rFonts w:ascii="Times New Roman" w:hAnsi="Times New Roman" w:cs="Times New Roman"/>
                <w:lang w:val="uk-UA"/>
              </w:rPr>
              <w:t>1.</w:t>
            </w:r>
            <w:r w:rsidR="00430EFD">
              <w:rPr>
                <w:rFonts w:ascii="Times New Roman" w:hAnsi="Times New Roman" w:cs="Times New Roman"/>
                <w:lang w:val="uk-UA"/>
              </w:rPr>
              <w:t> </w:t>
            </w:r>
            <w:r w:rsidRPr="00A178C8">
              <w:rPr>
                <w:rFonts w:ascii="Times New Roman" w:hAnsi="Times New Roman" w:cs="Times New Roman"/>
                <w:lang w:val="uk-UA"/>
              </w:rPr>
              <w:t>Супроводження проєкту Закону України «Про енергетичну ефективність». У 6</w:t>
            </w:r>
            <w:r w:rsidRPr="00A178C8">
              <w:rPr>
                <w:rFonts w:ascii="Times New Roman" w:hAnsi="Times New Roman" w:cs="Times New Roman"/>
                <w:lang w:val="uk-UA"/>
              </w:rPr>
              <w:noBreakHyphen/>
              <w:t xml:space="preserve">місячний термін з дня набрання чинності Закону України «Про енергетичну ефективність» розробити та внести на розгляд Уряду України проєкт постанови Кабінету Міністрів України про державну експертизу з енергозбереження для удосконалення порядку проведення експертизи з енергозбереження та </w:t>
            </w:r>
            <w:r w:rsidRPr="00A178C8">
              <w:rPr>
                <w:rFonts w:ascii="Times New Roman" w:hAnsi="Times New Roman" w:cs="Times New Roman"/>
                <w:lang w:val="uk-UA"/>
              </w:rPr>
              <w:lastRenderedPageBreak/>
              <w:t>забезпечення її відповідності вимогам законодавства про адміністративні</w:t>
            </w:r>
            <w:r w:rsidRPr="00A178C8">
              <w:rPr>
                <w:rFonts w:ascii="Times New Roman" w:hAnsi="Times New Roman" w:cs="Times New Roman"/>
                <w:b/>
                <w:lang w:val="uk-UA"/>
              </w:rPr>
              <w:t xml:space="preserve"> </w:t>
            </w:r>
            <w:r w:rsidRPr="00A178C8">
              <w:rPr>
                <w:rFonts w:ascii="Times New Roman" w:hAnsi="Times New Roman" w:cs="Times New Roman"/>
                <w:lang w:val="uk-UA"/>
              </w:rPr>
              <w:t>послуги.</w:t>
            </w:r>
          </w:p>
          <w:p w:rsidR="003140D4" w:rsidRPr="00A178C8" w:rsidRDefault="00430EFD" w:rsidP="00430EFD">
            <w:pPr>
              <w:rPr>
                <w:rFonts w:ascii="Times New Roman" w:hAnsi="Times New Roman" w:cs="Times New Roman"/>
                <w:lang w:val="uk-UA"/>
              </w:rPr>
            </w:pPr>
            <w:r>
              <w:rPr>
                <w:rFonts w:ascii="Times New Roman" w:hAnsi="Times New Roman" w:cs="Times New Roman"/>
                <w:lang w:val="uk-UA"/>
              </w:rPr>
              <w:t>2. </w:t>
            </w:r>
            <w:r w:rsidR="003140D4" w:rsidRPr="00A178C8">
              <w:rPr>
                <w:rFonts w:ascii="Times New Roman" w:hAnsi="Times New Roman" w:cs="Times New Roman"/>
                <w:lang w:val="uk-UA"/>
              </w:rPr>
              <w:t xml:space="preserve">Супроводження проєкту Закону України </w:t>
            </w:r>
            <w:r w:rsidR="003140D4" w:rsidRPr="00A178C8">
              <w:rPr>
                <w:rFonts w:ascii="Times New Roman" w:hAnsi="Times New Roman"/>
                <w:szCs w:val="27"/>
                <w:lang w:val="uk-UA"/>
              </w:rPr>
              <w:t xml:space="preserve">«Про внесення змін до Закону України «Про комбіноване виробництво теплової та електричної енергії (когенерацію) та використання скидного енергопотенціалу» щодо розвитку високоефективної когенерації» та </w:t>
            </w:r>
            <w:r w:rsidR="003140D4" w:rsidRPr="00A178C8">
              <w:rPr>
                <w:rFonts w:ascii="Times New Roman" w:hAnsi="Times New Roman" w:cs="Times New Roman"/>
                <w:lang w:val="uk-UA"/>
              </w:rPr>
              <w:t xml:space="preserve">проєкту Закону України </w:t>
            </w:r>
            <w:r w:rsidR="003140D4" w:rsidRPr="00A178C8">
              <w:rPr>
                <w:rFonts w:ascii="Times New Roman" w:hAnsi="Times New Roman"/>
                <w:szCs w:val="27"/>
                <w:lang w:val="uk-UA"/>
              </w:rPr>
              <w:t>«Про внесення змін до Закону України «Про альтернативні види палива» у зв’язку з прийняттям Закону України «Про адміністративні послуги»</w:t>
            </w:r>
            <w:r w:rsidR="00C81B70" w:rsidRPr="00A178C8">
              <w:rPr>
                <w:rFonts w:ascii="Times New Roman" w:hAnsi="Times New Roman"/>
                <w:szCs w:val="27"/>
                <w:lang w:val="uk-UA"/>
              </w:rPr>
              <w:t>.</w:t>
            </w:r>
          </w:p>
        </w:tc>
        <w:tc>
          <w:tcPr>
            <w:tcW w:w="2253" w:type="dxa"/>
          </w:tcPr>
          <w:p w:rsidR="003140D4" w:rsidRPr="00A178C8" w:rsidRDefault="003140D4" w:rsidP="00430EFD">
            <w:pPr>
              <w:tabs>
                <w:tab w:val="left" w:pos="2760"/>
              </w:tabs>
              <w:rPr>
                <w:rFonts w:ascii="Times New Roman" w:hAnsi="Times New Roman" w:cs="Times New Roman"/>
                <w:lang w:val="uk-UA"/>
              </w:rPr>
            </w:pPr>
            <w:r w:rsidRPr="00A178C8">
              <w:rPr>
                <w:rFonts w:ascii="Times New Roman" w:hAnsi="Times New Roman" w:cs="Times New Roman"/>
                <w:lang w:val="uk-UA"/>
              </w:rPr>
              <w:lastRenderedPageBreak/>
              <w:t>1.</w:t>
            </w:r>
            <w:r w:rsidR="00430EFD">
              <w:rPr>
                <w:rFonts w:ascii="Times New Roman" w:hAnsi="Times New Roman" w:cs="Times New Roman"/>
                <w:lang w:val="uk-UA"/>
              </w:rPr>
              <w:t> </w:t>
            </w:r>
            <w:r w:rsidRPr="00A178C8">
              <w:rPr>
                <w:rFonts w:ascii="Times New Roman" w:hAnsi="Times New Roman" w:cs="Times New Roman"/>
                <w:lang w:val="uk-UA"/>
              </w:rPr>
              <w:t>Департамент регулювання у сфері енергоефективності, промисловості та мереж</w:t>
            </w:r>
            <w:r w:rsidR="00C81B70" w:rsidRPr="00A178C8">
              <w:rPr>
                <w:rFonts w:ascii="Times New Roman" w:hAnsi="Times New Roman" w:cs="Times New Roman"/>
                <w:lang w:val="uk-UA"/>
              </w:rPr>
              <w:t>.</w:t>
            </w:r>
          </w:p>
          <w:p w:rsidR="003140D4" w:rsidRPr="00A178C8" w:rsidRDefault="00430EFD" w:rsidP="00430EFD">
            <w:pPr>
              <w:tabs>
                <w:tab w:val="left" w:pos="2760"/>
              </w:tabs>
              <w:rPr>
                <w:rFonts w:ascii="Times New Roman" w:hAnsi="Times New Roman" w:cs="Times New Roman"/>
                <w:lang w:val="uk-UA"/>
              </w:rPr>
            </w:pPr>
            <w:r>
              <w:rPr>
                <w:rFonts w:ascii="Times New Roman" w:hAnsi="Times New Roman" w:cs="Times New Roman"/>
                <w:lang w:val="uk-UA"/>
              </w:rPr>
              <w:t>2. </w:t>
            </w:r>
            <w:r w:rsidR="003140D4" w:rsidRPr="00A178C8">
              <w:rPr>
                <w:rFonts w:ascii="Times New Roman" w:hAnsi="Times New Roman" w:cs="Times New Roman"/>
                <w:lang w:val="uk-UA"/>
              </w:rPr>
              <w:t>Департамент відновлюваної енергетики</w:t>
            </w:r>
            <w:r w:rsidR="00C81B70" w:rsidRPr="00A178C8">
              <w:rPr>
                <w:rFonts w:ascii="Times New Roman" w:hAnsi="Times New Roman" w:cs="Times New Roman"/>
                <w:lang w:val="uk-UA"/>
              </w:rPr>
              <w:t>.</w:t>
            </w:r>
          </w:p>
        </w:tc>
        <w:tc>
          <w:tcPr>
            <w:tcW w:w="1574" w:type="dxa"/>
            <w:gridSpan w:val="2"/>
          </w:tcPr>
          <w:p w:rsidR="003140D4" w:rsidRPr="00A178C8" w:rsidRDefault="005A1F49" w:rsidP="005A1F49">
            <w:pPr>
              <w:tabs>
                <w:tab w:val="left" w:pos="2760"/>
              </w:tabs>
              <w:jc w:val="center"/>
              <w:rPr>
                <w:rFonts w:ascii="Times New Roman" w:hAnsi="Times New Roman" w:cs="Times New Roman"/>
                <w:lang w:val="uk-UA"/>
              </w:rPr>
            </w:pPr>
            <w:r>
              <w:rPr>
                <w:rFonts w:ascii="Times New Roman" w:hAnsi="Times New Roman" w:cs="Times New Roman"/>
                <w:lang w:val="uk-UA"/>
              </w:rPr>
              <w:t>1-2. Г</w:t>
            </w:r>
            <w:r w:rsidR="003140D4" w:rsidRPr="00A178C8">
              <w:rPr>
                <w:rFonts w:ascii="Times New Roman" w:hAnsi="Times New Roman" w:cs="Times New Roman"/>
                <w:lang w:val="uk-UA"/>
              </w:rPr>
              <w:t>рудень</w:t>
            </w:r>
            <w:r w:rsidR="00430EFD">
              <w:rPr>
                <w:rFonts w:ascii="Times New Roman" w:hAnsi="Times New Roman" w:cs="Times New Roman"/>
                <w:lang w:val="uk-UA"/>
              </w:rPr>
              <w:t xml:space="preserve"> </w:t>
            </w:r>
            <w:r w:rsidR="003140D4" w:rsidRPr="00A178C8">
              <w:rPr>
                <w:rFonts w:ascii="Times New Roman" w:hAnsi="Times New Roman" w:cs="Times New Roman"/>
                <w:lang w:val="uk-UA"/>
              </w:rPr>
              <w:t>2022</w:t>
            </w:r>
            <w:r>
              <w:rPr>
                <w:rFonts w:ascii="Times New Roman" w:hAnsi="Times New Roman" w:cs="Times New Roman"/>
                <w:lang w:val="uk-UA"/>
              </w:rPr>
              <w:t> року.</w:t>
            </w:r>
          </w:p>
        </w:tc>
        <w:tc>
          <w:tcPr>
            <w:tcW w:w="1701" w:type="dxa"/>
          </w:tcPr>
          <w:p w:rsidR="003140D4" w:rsidRPr="00A178C8" w:rsidRDefault="003140D4" w:rsidP="005B0CF0">
            <w:pPr>
              <w:tabs>
                <w:tab w:val="left" w:pos="2760"/>
              </w:tabs>
              <w:jc w:val="center"/>
              <w:rPr>
                <w:rFonts w:ascii="Times New Roman" w:hAnsi="Times New Roman" w:cs="Times New Roman"/>
                <w:lang w:val="uk-UA"/>
              </w:rPr>
            </w:pPr>
            <w:r w:rsidRPr="00A178C8">
              <w:rPr>
                <w:rFonts w:ascii="Times New Roman" w:hAnsi="Times New Roman" w:cs="Times New Roman"/>
                <w:lang w:val="uk-UA"/>
              </w:rPr>
              <w:t>Додаткових ресурсів не потребує</w:t>
            </w:r>
            <w:r w:rsidR="00C81B70" w:rsidRPr="00A178C8">
              <w:rPr>
                <w:rFonts w:ascii="Times New Roman" w:hAnsi="Times New Roman" w:cs="Times New Roman"/>
                <w:lang w:val="uk-UA"/>
              </w:rPr>
              <w:t>.</w:t>
            </w:r>
          </w:p>
        </w:tc>
        <w:tc>
          <w:tcPr>
            <w:tcW w:w="1985" w:type="dxa"/>
          </w:tcPr>
          <w:p w:rsidR="003140D4" w:rsidRPr="00A178C8" w:rsidRDefault="003140D4" w:rsidP="00430EFD">
            <w:pPr>
              <w:tabs>
                <w:tab w:val="left" w:pos="2760"/>
              </w:tabs>
              <w:rPr>
                <w:rFonts w:ascii="Times New Roman" w:hAnsi="Times New Roman" w:cs="Times New Roman"/>
                <w:lang w:val="uk-UA"/>
              </w:rPr>
            </w:pPr>
            <w:r w:rsidRPr="00A178C8">
              <w:rPr>
                <w:rFonts w:ascii="Times New Roman" w:hAnsi="Times New Roman" w:cs="Times New Roman"/>
                <w:lang w:val="uk-UA"/>
              </w:rPr>
              <w:t>1.</w:t>
            </w:r>
            <w:r w:rsidR="00430EFD">
              <w:rPr>
                <w:rFonts w:ascii="Times New Roman" w:hAnsi="Times New Roman" w:cs="Times New Roman"/>
                <w:lang w:val="uk-UA"/>
              </w:rPr>
              <w:t> </w:t>
            </w:r>
            <w:r w:rsidRPr="00A178C8">
              <w:rPr>
                <w:rFonts w:ascii="Times New Roman" w:hAnsi="Times New Roman" w:cs="Times New Roman"/>
                <w:lang w:val="uk-UA"/>
              </w:rPr>
              <w:t>Прийняття Закону України</w:t>
            </w:r>
            <w:r w:rsidR="00430EFD">
              <w:rPr>
                <w:rFonts w:ascii="Times New Roman" w:hAnsi="Times New Roman" w:cs="Times New Roman"/>
                <w:lang w:val="uk-UA"/>
              </w:rPr>
              <w:t xml:space="preserve"> «Про енергетичну ефективність» та </w:t>
            </w:r>
            <w:r w:rsidR="00430EFD" w:rsidRPr="00A178C8">
              <w:rPr>
                <w:rFonts w:ascii="Times New Roman" w:hAnsi="Times New Roman" w:cs="Times New Roman"/>
                <w:lang w:val="uk-UA"/>
              </w:rPr>
              <w:t>постанови Кабінету Міністрів України про державну експертизу з енергозбереження</w:t>
            </w:r>
            <w:r w:rsidR="00430EFD">
              <w:rPr>
                <w:rFonts w:ascii="Times New Roman" w:hAnsi="Times New Roman" w:cs="Times New Roman"/>
                <w:lang w:val="uk-UA"/>
              </w:rPr>
              <w:t>.</w:t>
            </w:r>
          </w:p>
          <w:p w:rsidR="003140D4" w:rsidRPr="00A178C8" w:rsidRDefault="003140D4" w:rsidP="00430EFD">
            <w:pPr>
              <w:rPr>
                <w:rFonts w:ascii="Times New Roman" w:hAnsi="Times New Roman" w:cs="Times New Roman"/>
                <w:lang w:val="uk-UA"/>
              </w:rPr>
            </w:pPr>
            <w:r w:rsidRPr="00A178C8">
              <w:rPr>
                <w:rFonts w:ascii="Times New Roman" w:hAnsi="Times New Roman" w:cs="Times New Roman"/>
                <w:lang w:val="uk-UA"/>
              </w:rPr>
              <w:t>2.</w:t>
            </w:r>
            <w:r w:rsidR="00430EFD">
              <w:rPr>
                <w:rFonts w:ascii="Times New Roman" w:hAnsi="Times New Roman" w:cs="Times New Roman"/>
                <w:lang w:val="uk-UA"/>
              </w:rPr>
              <w:t> </w:t>
            </w:r>
            <w:r w:rsidRPr="00A178C8">
              <w:rPr>
                <w:rFonts w:ascii="Times New Roman" w:hAnsi="Times New Roman" w:cs="Times New Roman"/>
                <w:lang w:val="uk-UA"/>
              </w:rPr>
              <w:t xml:space="preserve">Прийняття Закону України </w:t>
            </w:r>
            <w:r w:rsidRPr="00A178C8">
              <w:rPr>
                <w:rFonts w:ascii="Times New Roman" w:hAnsi="Times New Roman"/>
                <w:szCs w:val="27"/>
                <w:lang w:val="uk-UA"/>
              </w:rPr>
              <w:t xml:space="preserve">«Про внесення змін до Закону України «Про комбіноване виробництво теплової та </w:t>
            </w:r>
            <w:r w:rsidRPr="00A178C8">
              <w:rPr>
                <w:rFonts w:ascii="Times New Roman" w:hAnsi="Times New Roman"/>
                <w:szCs w:val="27"/>
                <w:lang w:val="uk-UA"/>
              </w:rPr>
              <w:lastRenderedPageBreak/>
              <w:t xml:space="preserve">електричної енергії (когенерацію) та використання скидного енергопотенціалу» щодо розвитку високоефективної когенерації» та </w:t>
            </w:r>
            <w:r w:rsidRPr="00A178C8">
              <w:rPr>
                <w:rFonts w:ascii="Times New Roman" w:hAnsi="Times New Roman" w:cs="Times New Roman"/>
                <w:lang w:val="uk-UA"/>
              </w:rPr>
              <w:t xml:space="preserve">Закону України </w:t>
            </w:r>
            <w:r w:rsidRPr="00A178C8">
              <w:rPr>
                <w:rFonts w:ascii="Times New Roman" w:hAnsi="Times New Roman"/>
                <w:szCs w:val="27"/>
                <w:lang w:val="uk-UA"/>
              </w:rPr>
              <w:t>«Про внесення змін до Закону України «Про альтернативні види палива» у зв’язку з прийняттям Закону України «Про адміністративні послуги»</w:t>
            </w:r>
            <w:r w:rsidR="00C81B70" w:rsidRPr="00A178C8">
              <w:rPr>
                <w:rFonts w:ascii="Times New Roman" w:hAnsi="Times New Roman"/>
                <w:szCs w:val="27"/>
                <w:lang w:val="uk-UA"/>
              </w:rPr>
              <w:t>.</w:t>
            </w:r>
          </w:p>
        </w:tc>
      </w:tr>
      <w:tr w:rsidR="00A178C8" w:rsidRPr="00D30BCF" w:rsidTr="00BD0EC3">
        <w:tc>
          <w:tcPr>
            <w:tcW w:w="14709" w:type="dxa"/>
            <w:gridSpan w:val="9"/>
            <w:vAlign w:val="center"/>
          </w:tcPr>
          <w:p w:rsidR="003140D4" w:rsidRPr="00A178C8" w:rsidRDefault="003140D4" w:rsidP="00BD0EC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lastRenderedPageBreak/>
              <w:t>Організація роботи із запобігання та протидії  корупції</w:t>
            </w:r>
          </w:p>
        </w:tc>
      </w:tr>
      <w:tr w:rsidR="00A178C8" w:rsidRPr="00A178C8" w:rsidTr="00A178C8">
        <w:tc>
          <w:tcPr>
            <w:tcW w:w="535" w:type="dxa"/>
          </w:tcPr>
          <w:p w:rsidR="003140D4" w:rsidRPr="00A178C8" w:rsidRDefault="00023212" w:rsidP="000E686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7</w:t>
            </w:r>
          </w:p>
        </w:tc>
        <w:tc>
          <w:tcPr>
            <w:tcW w:w="2116" w:type="dxa"/>
          </w:tcPr>
          <w:p w:rsidR="003140D4" w:rsidRPr="00A178C8" w:rsidRDefault="003140D4" w:rsidP="00E90915">
            <w:pPr>
              <w:tabs>
                <w:tab w:val="left" w:pos="2760"/>
              </w:tabs>
              <w:rPr>
                <w:rFonts w:ascii="Times New Roman" w:hAnsi="Times New Roman" w:cs="Times New Roman"/>
                <w:lang w:val="uk-UA"/>
              </w:rPr>
            </w:pPr>
            <w:r w:rsidRPr="00A178C8">
              <w:rPr>
                <w:rFonts w:ascii="Times New Roman" w:hAnsi="Times New Roman" w:cs="Times New Roman"/>
                <w:bCs/>
                <w:lang w:val="uk-UA"/>
              </w:rPr>
              <w:t>Ймовірність п</w:t>
            </w:r>
            <w:r w:rsidRPr="00A178C8">
              <w:rPr>
                <w:rFonts w:ascii="Times New Roman" w:hAnsi="Times New Roman" w:cs="Times New Roman"/>
                <w:lang w:val="uk-UA"/>
              </w:rPr>
              <w:t xml:space="preserve">орушення вимог фінансового контролю, несвоєчасне подання або неподання декларації особами, які звільнилися з посади державної </w:t>
            </w:r>
            <w:r w:rsidRPr="00A178C8">
              <w:rPr>
                <w:rFonts w:ascii="Times New Roman" w:hAnsi="Times New Roman" w:cs="Times New Roman"/>
                <w:lang w:val="uk-UA"/>
              </w:rPr>
              <w:lastRenderedPageBreak/>
              <w:t>служби</w:t>
            </w:r>
            <w:r w:rsidR="00C81B70" w:rsidRPr="00A178C8">
              <w:rPr>
                <w:rFonts w:ascii="Times New Roman" w:hAnsi="Times New Roman" w:cs="Times New Roman"/>
                <w:lang w:val="uk-UA"/>
              </w:rPr>
              <w:t>.</w:t>
            </w:r>
          </w:p>
        </w:tc>
        <w:tc>
          <w:tcPr>
            <w:tcW w:w="1852" w:type="dxa"/>
          </w:tcPr>
          <w:p w:rsidR="003140D4" w:rsidRPr="00A178C8" w:rsidRDefault="003140D4" w:rsidP="00E90915">
            <w:pPr>
              <w:tabs>
                <w:tab w:val="left" w:pos="2760"/>
              </w:tabs>
              <w:jc w:val="center"/>
              <w:rPr>
                <w:rFonts w:ascii="Times New Roman" w:hAnsi="Times New Roman" w:cs="Times New Roman"/>
                <w:lang w:val="uk-UA"/>
              </w:rPr>
            </w:pPr>
            <w:r w:rsidRPr="00A178C8">
              <w:rPr>
                <w:rFonts w:ascii="Times New Roman" w:hAnsi="Times New Roman" w:cs="Times New Roman"/>
                <w:b/>
                <w:bCs/>
                <w:i/>
                <w:lang w:val="uk-UA"/>
              </w:rPr>
              <w:lastRenderedPageBreak/>
              <w:t>середня</w:t>
            </w:r>
          </w:p>
        </w:tc>
        <w:tc>
          <w:tcPr>
            <w:tcW w:w="2693" w:type="dxa"/>
          </w:tcPr>
          <w:p w:rsidR="003140D4" w:rsidRPr="00A178C8" w:rsidRDefault="00E90915" w:rsidP="00E90915">
            <w:pPr>
              <w:tabs>
                <w:tab w:val="left" w:pos="2760"/>
              </w:tabs>
              <w:rPr>
                <w:rFonts w:ascii="Times New Roman" w:hAnsi="Times New Roman" w:cs="Times New Roman"/>
                <w:bCs/>
                <w:lang w:val="uk-UA"/>
              </w:rPr>
            </w:pPr>
            <w:r>
              <w:rPr>
                <w:rFonts w:ascii="Times New Roman" w:hAnsi="Times New Roman" w:cs="Times New Roman"/>
                <w:bCs/>
                <w:lang w:val="uk-UA"/>
              </w:rPr>
              <w:t>1. </w:t>
            </w:r>
            <w:r w:rsidR="003140D4" w:rsidRPr="00A178C8">
              <w:rPr>
                <w:rFonts w:ascii="Times New Roman" w:hAnsi="Times New Roman" w:cs="Times New Roman"/>
                <w:bCs/>
                <w:lang w:val="uk-UA"/>
              </w:rPr>
              <w:t xml:space="preserve">Проведення інформування осіб, </w:t>
            </w:r>
            <w:r w:rsidR="003140D4" w:rsidRPr="00A178C8">
              <w:rPr>
                <w:rFonts w:ascii="Times New Roman" w:hAnsi="Times New Roman" w:cs="Times New Roman"/>
                <w:lang w:val="uk-UA"/>
              </w:rPr>
              <w:t>які звільнилися з посади державної служби про своєчасне подання декларацій після звільнення.</w:t>
            </w:r>
          </w:p>
          <w:p w:rsidR="003140D4" w:rsidRPr="00A178C8" w:rsidRDefault="0077435C" w:rsidP="00E90915">
            <w:pPr>
              <w:tabs>
                <w:tab w:val="left" w:pos="2760"/>
              </w:tabs>
              <w:rPr>
                <w:rFonts w:ascii="Times New Roman" w:hAnsi="Times New Roman" w:cs="Times New Roman"/>
                <w:lang w:val="uk-UA"/>
              </w:rPr>
            </w:pPr>
            <w:r w:rsidRPr="00A178C8">
              <w:rPr>
                <w:rFonts w:ascii="Times New Roman" w:hAnsi="Times New Roman" w:cs="Times New Roman"/>
                <w:bCs/>
                <w:lang w:val="uk-UA"/>
              </w:rPr>
              <w:t>2.</w:t>
            </w:r>
            <w:r w:rsidR="00E90915">
              <w:rPr>
                <w:rFonts w:ascii="Times New Roman" w:hAnsi="Times New Roman" w:cs="Times New Roman"/>
                <w:bCs/>
                <w:lang w:val="uk-UA"/>
              </w:rPr>
              <w:t> </w:t>
            </w:r>
            <w:r w:rsidR="003140D4" w:rsidRPr="00A178C8">
              <w:rPr>
                <w:rFonts w:ascii="Times New Roman" w:hAnsi="Times New Roman" w:cs="Times New Roman"/>
                <w:bCs/>
                <w:lang w:val="uk-UA"/>
              </w:rPr>
              <w:t xml:space="preserve">Здійснення контролю з боку уповноваженої особи з питань </w:t>
            </w:r>
            <w:r w:rsidR="003140D4" w:rsidRPr="00A178C8">
              <w:rPr>
                <w:rFonts w:ascii="Times New Roman" w:hAnsi="Times New Roman" w:cs="Times New Roman"/>
                <w:bCs/>
                <w:lang w:val="uk-UA"/>
              </w:rPr>
              <w:lastRenderedPageBreak/>
              <w:t xml:space="preserve">запобігання корупції шляхом моніторингу </w:t>
            </w:r>
            <w:r w:rsidR="00E90915">
              <w:rPr>
                <w:rFonts w:ascii="Times New Roman" w:hAnsi="Times New Roman" w:cs="Times New Roman"/>
                <w:bCs/>
                <w:lang w:val="uk-UA"/>
              </w:rPr>
              <w:t>Є</w:t>
            </w:r>
            <w:r w:rsidR="00E90915" w:rsidRPr="00A178C8">
              <w:rPr>
                <w:rFonts w:ascii="Times New Roman" w:hAnsi="Times New Roman" w:cs="Times New Roman"/>
                <w:bCs/>
                <w:lang w:val="uk-UA"/>
              </w:rPr>
              <w:t xml:space="preserve">диного державного реєстру декларацій </w:t>
            </w:r>
            <w:r w:rsidR="003140D4" w:rsidRPr="00A178C8">
              <w:rPr>
                <w:rFonts w:ascii="Times New Roman" w:hAnsi="Times New Roman" w:cs="Times New Roman"/>
                <w:bCs/>
                <w:lang w:val="uk-UA"/>
              </w:rPr>
              <w:t>осіб, уповноважених на виконання функцій держа</w:t>
            </w:r>
            <w:r w:rsidRPr="00A178C8">
              <w:rPr>
                <w:rFonts w:ascii="Times New Roman" w:hAnsi="Times New Roman" w:cs="Times New Roman"/>
                <w:bCs/>
                <w:lang w:val="uk-UA"/>
              </w:rPr>
              <w:t>ви або місцевого самоврядування</w:t>
            </w:r>
            <w:r w:rsidR="00C81B70" w:rsidRPr="00A178C8">
              <w:rPr>
                <w:rFonts w:ascii="Times New Roman" w:hAnsi="Times New Roman" w:cs="Times New Roman"/>
                <w:bCs/>
                <w:lang w:val="uk-UA"/>
              </w:rPr>
              <w:t>.</w:t>
            </w:r>
          </w:p>
        </w:tc>
        <w:tc>
          <w:tcPr>
            <w:tcW w:w="2253" w:type="dxa"/>
          </w:tcPr>
          <w:p w:rsidR="003140D4" w:rsidRPr="00A178C8" w:rsidRDefault="003140D4" w:rsidP="00E90915">
            <w:pPr>
              <w:tabs>
                <w:tab w:val="left" w:pos="2760"/>
              </w:tabs>
              <w:rPr>
                <w:rFonts w:ascii="Times New Roman" w:hAnsi="Times New Roman" w:cs="Times New Roman"/>
                <w:lang w:val="uk-UA"/>
              </w:rPr>
            </w:pPr>
            <w:r w:rsidRPr="00A178C8">
              <w:rPr>
                <w:rFonts w:ascii="Times New Roman" w:hAnsi="Times New Roman" w:cs="Times New Roman"/>
                <w:bCs/>
                <w:lang w:val="uk-UA"/>
              </w:rPr>
              <w:lastRenderedPageBreak/>
              <w:t>1-2.</w:t>
            </w:r>
            <w:r w:rsidRPr="00A178C8">
              <w:rPr>
                <w:rFonts w:ascii="Times New Roman" w:hAnsi="Times New Roman" w:cs="Times New Roman"/>
                <w:lang w:val="uk-UA"/>
              </w:rPr>
              <w:t xml:space="preserve"> </w:t>
            </w:r>
            <w:r w:rsidRPr="00A178C8">
              <w:rPr>
                <w:rFonts w:ascii="Times New Roman" w:hAnsi="Times New Roman" w:cs="Times New Roman"/>
                <w:bCs/>
                <w:lang w:val="uk-UA"/>
              </w:rPr>
              <w:t>Сектор з питань запобігання та виявлення корупції.</w:t>
            </w:r>
          </w:p>
          <w:p w:rsidR="003140D4" w:rsidRPr="00A178C8" w:rsidRDefault="003140D4" w:rsidP="00E90915">
            <w:pPr>
              <w:tabs>
                <w:tab w:val="left" w:pos="2760"/>
              </w:tabs>
              <w:rPr>
                <w:rFonts w:ascii="Times New Roman" w:hAnsi="Times New Roman" w:cs="Times New Roman"/>
                <w:lang w:val="uk-UA"/>
              </w:rPr>
            </w:pPr>
          </w:p>
        </w:tc>
        <w:tc>
          <w:tcPr>
            <w:tcW w:w="1574" w:type="dxa"/>
            <w:gridSpan w:val="2"/>
          </w:tcPr>
          <w:p w:rsidR="003140D4" w:rsidRDefault="00C81B70" w:rsidP="008E4A98">
            <w:pPr>
              <w:tabs>
                <w:tab w:val="left" w:pos="2760"/>
              </w:tabs>
              <w:jc w:val="center"/>
              <w:rPr>
                <w:rFonts w:ascii="Times New Roman" w:hAnsi="Times New Roman" w:cs="Times New Roman"/>
                <w:lang w:val="uk-UA"/>
              </w:rPr>
            </w:pPr>
            <w:r w:rsidRPr="00A178C8">
              <w:rPr>
                <w:rFonts w:ascii="Times New Roman" w:hAnsi="Times New Roman" w:cs="Times New Roman"/>
                <w:lang w:val="uk-UA"/>
              </w:rPr>
              <w:t>1.</w:t>
            </w:r>
            <w:r w:rsidR="00E90915">
              <w:rPr>
                <w:rFonts w:ascii="Times New Roman" w:hAnsi="Times New Roman" w:cs="Times New Roman"/>
                <w:lang w:val="uk-UA"/>
              </w:rPr>
              <w:t> </w:t>
            </w:r>
            <w:r w:rsidR="005A1F49">
              <w:rPr>
                <w:rFonts w:ascii="Times New Roman" w:hAnsi="Times New Roman" w:cs="Times New Roman"/>
                <w:lang w:val="uk-UA"/>
              </w:rPr>
              <w:t>При звільненні, додатково л</w:t>
            </w:r>
            <w:r w:rsidRPr="00A178C8">
              <w:rPr>
                <w:rFonts w:ascii="Times New Roman" w:hAnsi="Times New Roman" w:cs="Times New Roman"/>
                <w:lang w:val="uk-UA"/>
              </w:rPr>
              <w:t>ютий 2022</w:t>
            </w:r>
            <w:r w:rsidR="005A1F49">
              <w:rPr>
                <w:rFonts w:ascii="Times New Roman" w:hAnsi="Times New Roman" w:cs="Times New Roman"/>
                <w:lang w:val="uk-UA"/>
              </w:rPr>
              <w:t> року</w:t>
            </w:r>
            <w:r w:rsidR="00E90915">
              <w:rPr>
                <w:rFonts w:ascii="Times New Roman" w:hAnsi="Times New Roman" w:cs="Times New Roman"/>
                <w:lang w:val="uk-UA"/>
              </w:rPr>
              <w:t>.</w:t>
            </w:r>
          </w:p>
          <w:p w:rsidR="005A1F49" w:rsidRPr="00A178C8" w:rsidRDefault="005A1F49" w:rsidP="008E4A98">
            <w:pPr>
              <w:tabs>
                <w:tab w:val="left" w:pos="2760"/>
              </w:tabs>
              <w:jc w:val="center"/>
              <w:rPr>
                <w:rFonts w:ascii="Times New Roman" w:hAnsi="Times New Roman" w:cs="Times New Roman"/>
                <w:lang w:val="uk-UA"/>
              </w:rPr>
            </w:pPr>
          </w:p>
          <w:p w:rsidR="008E4A98" w:rsidRDefault="00E90915" w:rsidP="008E4A98">
            <w:pPr>
              <w:tabs>
                <w:tab w:val="left" w:pos="2760"/>
              </w:tabs>
              <w:jc w:val="center"/>
              <w:rPr>
                <w:rFonts w:ascii="Times New Roman" w:hAnsi="Times New Roman" w:cs="Times New Roman"/>
                <w:lang w:val="uk-UA"/>
              </w:rPr>
            </w:pPr>
            <w:r>
              <w:rPr>
                <w:rFonts w:ascii="Times New Roman" w:hAnsi="Times New Roman" w:cs="Times New Roman"/>
                <w:lang w:val="uk-UA"/>
              </w:rPr>
              <w:t>2. </w:t>
            </w:r>
            <w:r w:rsidR="005A1F49">
              <w:rPr>
                <w:rFonts w:ascii="Times New Roman" w:hAnsi="Times New Roman" w:cs="Times New Roman"/>
                <w:lang w:val="uk-UA"/>
              </w:rPr>
              <w:t>К</w:t>
            </w:r>
            <w:r w:rsidR="003140D4" w:rsidRPr="00A178C8">
              <w:rPr>
                <w:rFonts w:ascii="Times New Roman" w:hAnsi="Times New Roman" w:cs="Times New Roman"/>
                <w:lang w:val="uk-UA"/>
              </w:rPr>
              <w:t>вітень 2021</w:t>
            </w:r>
            <w:r w:rsidR="008E4A98">
              <w:rPr>
                <w:rFonts w:ascii="Times New Roman" w:hAnsi="Times New Roman" w:cs="Times New Roman"/>
                <w:lang w:val="uk-UA"/>
              </w:rPr>
              <w:t>.</w:t>
            </w:r>
          </w:p>
          <w:p w:rsidR="008E4A98" w:rsidRDefault="008E4A98" w:rsidP="008E4A98">
            <w:pPr>
              <w:tabs>
                <w:tab w:val="left" w:pos="2760"/>
              </w:tabs>
              <w:jc w:val="center"/>
              <w:rPr>
                <w:rFonts w:ascii="Times New Roman" w:hAnsi="Times New Roman" w:cs="Times New Roman"/>
                <w:lang w:val="uk-UA"/>
              </w:rPr>
            </w:pPr>
          </w:p>
          <w:p w:rsidR="003140D4" w:rsidRPr="00A178C8" w:rsidRDefault="008E4A98" w:rsidP="008E4A98">
            <w:pPr>
              <w:tabs>
                <w:tab w:val="left" w:pos="2760"/>
              </w:tabs>
              <w:jc w:val="center"/>
              <w:rPr>
                <w:rFonts w:ascii="Times New Roman" w:hAnsi="Times New Roman" w:cs="Times New Roman"/>
                <w:lang w:val="uk-UA"/>
              </w:rPr>
            </w:pPr>
            <w:r>
              <w:rPr>
                <w:rFonts w:ascii="Times New Roman" w:hAnsi="Times New Roman" w:cs="Times New Roman"/>
                <w:lang w:val="uk-UA"/>
              </w:rPr>
              <w:t>К</w:t>
            </w:r>
            <w:r w:rsidR="003140D4" w:rsidRPr="00A178C8">
              <w:rPr>
                <w:rFonts w:ascii="Times New Roman" w:hAnsi="Times New Roman" w:cs="Times New Roman"/>
                <w:lang w:val="uk-UA"/>
              </w:rPr>
              <w:t>вітень 2022</w:t>
            </w:r>
            <w:r w:rsidR="005A1F49">
              <w:rPr>
                <w:rFonts w:ascii="Times New Roman" w:hAnsi="Times New Roman" w:cs="Times New Roman"/>
                <w:lang w:val="uk-UA"/>
              </w:rPr>
              <w:t>.</w:t>
            </w:r>
          </w:p>
        </w:tc>
        <w:tc>
          <w:tcPr>
            <w:tcW w:w="1701" w:type="dxa"/>
          </w:tcPr>
          <w:p w:rsidR="003140D4" w:rsidRPr="00A178C8" w:rsidRDefault="003140D4" w:rsidP="005B0CF0">
            <w:pPr>
              <w:tabs>
                <w:tab w:val="left" w:pos="2760"/>
              </w:tabs>
              <w:jc w:val="center"/>
              <w:rPr>
                <w:rFonts w:ascii="Times New Roman" w:hAnsi="Times New Roman" w:cs="Times New Roman"/>
                <w:lang w:val="uk-UA"/>
              </w:rPr>
            </w:pPr>
            <w:r w:rsidRPr="00A178C8">
              <w:rPr>
                <w:rFonts w:ascii="Times New Roman" w:hAnsi="Times New Roman" w:cs="Times New Roman"/>
                <w:lang w:val="uk-UA"/>
              </w:rPr>
              <w:t>Додаткових ресурсів не потребує</w:t>
            </w:r>
            <w:r w:rsidR="00C81B70" w:rsidRPr="00A178C8">
              <w:rPr>
                <w:rFonts w:ascii="Times New Roman" w:hAnsi="Times New Roman" w:cs="Times New Roman"/>
                <w:lang w:val="uk-UA"/>
              </w:rPr>
              <w:t>.</w:t>
            </w:r>
          </w:p>
        </w:tc>
        <w:tc>
          <w:tcPr>
            <w:tcW w:w="1985" w:type="dxa"/>
          </w:tcPr>
          <w:p w:rsidR="003140D4" w:rsidRPr="00A178C8" w:rsidRDefault="003140D4" w:rsidP="00E90915">
            <w:pPr>
              <w:tabs>
                <w:tab w:val="left" w:pos="2760"/>
              </w:tabs>
              <w:rPr>
                <w:rFonts w:ascii="Times New Roman" w:hAnsi="Times New Roman" w:cs="Times New Roman"/>
                <w:lang w:val="uk-UA"/>
              </w:rPr>
            </w:pPr>
            <w:r w:rsidRPr="00A178C8">
              <w:rPr>
                <w:rFonts w:ascii="Times New Roman" w:hAnsi="Times New Roman" w:cs="Times New Roman"/>
                <w:bCs/>
                <w:lang w:val="uk-UA"/>
              </w:rPr>
              <w:t>1.</w:t>
            </w:r>
            <w:r w:rsidR="00E90915">
              <w:rPr>
                <w:rFonts w:ascii="Times New Roman" w:hAnsi="Times New Roman" w:cs="Times New Roman"/>
                <w:bCs/>
                <w:lang w:val="uk-UA"/>
              </w:rPr>
              <w:t> </w:t>
            </w:r>
            <w:r w:rsidRPr="00A178C8">
              <w:rPr>
                <w:rFonts w:ascii="Times New Roman" w:hAnsi="Times New Roman" w:cs="Times New Roman"/>
                <w:bCs/>
                <w:lang w:val="uk-UA"/>
              </w:rPr>
              <w:t>Відсутність п</w:t>
            </w:r>
            <w:r w:rsidRPr="00A178C8">
              <w:rPr>
                <w:rFonts w:ascii="Times New Roman" w:hAnsi="Times New Roman" w:cs="Times New Roman"/>
                <w:lang w:val="uk-UA"/>
              </w:rPr>
              <w:t>орушення</w:t>
            </w:r>
            <w:r w:rsidR="00E90915">
              <w:rPr>
                <w:rFonts w:ascii="Times New Roman" w:hAnsi="Times New Roman" w:cs="Times New Roman"/>
                <w:lang w:val="uk-UA"/>
              </w:rPr>
              <w:t xml:space="preserve"> вимог фінансового контролю та </w:t>
            </w:r>
            <w:r w:rsidRPr="00A178C8">
              <w:rPr>
                <w:rFonts w:ascii="Times New Roman" w:hAnsi="Times New Roman" w:cs="Times New Roman"/>
                <w:lang w:val="uk-UA"/>
              </w:rPr>
              <w:t>несвоєчасного подання або неподання декларації</w:t>
            </w:r>
            <w:r w:rsidRPr="00A178C8">
              <w:rPr>
                <w:rFonts w:ascii="Times New Roman" w:hAnsi="Times New Roman" w:cs="Times New Roman"/>
                <w:bCs/>
                <w:lang w:val="uk-UA"/>
              </w:rPr>
              <w:t xml:space="preserve"> державними службовцями </w:t>
            </w:r>
            <w:r w:rsidR="00D533AB">
              <w:rPr>
                <w:rFonts w:ascii="Times New Roman" w:hAnsi="Times New Roman" w:cs="Times New Roman"/>
                <w:bCs/>
                <w:lang w:val="uk-UA"/>
              </w:rPr>
              <w:lastRenderedPageBreak/>
              <w:t>Держенергоефективності</w:t>
            </w:r>
            <w:r w:rsidRPr="00A178C8">
              <w:rPr>
                <w:rFonts w:ascii="Times New Roman" w:hAnsi="Times New Roman" w:cs="Times New Roman"/>
                <w:lang w:val="uk-UA"/>
              </w:rPr>
              <w:t>.</w:t>
            </w:r>
          </w:p>
          <w:p w:rsidR="003140D4" w:rsidRPr="00A178C8" w:rsidRDefault="003140D4" w:rsidP="00D533AB">
            <w:pPr>
              <w:tabs>
                <w:tab w:val="left" w:pos="2760"/>
              </w:tabs>
              <w:rPr>
                <w:rFonts w:ascii="Times New Roman" w:hAnsi="Times New Roman" w:cs="Times New Roman"/>
                <w:lang w:val="uk-UA"/>
              </w:rPr>
            </w:pPr>
            <w:r w:rsidRPr="00A178C8">
              <w:rPr>
                <w:rFonts w:ascii="Times New Roman" w:hAnsi="Times New Roman" w:cs="Times New Roman"/>
                <w:bCs/>
                <w:lang w:val="uk-UA"/>
              </w:rPr>
              <w:t xml:space="preserve">2.Повідомлення </w:t>
            </w:r>
            <w:r w:rsidR="00D533AB">
              <w:rPr>
                <w:rFonts w:ascii="Times New Roman" w:hAnsi="Times New Roman" w:cs="Times New Roman"/>
                <w:bCs/>
                <w:lang w:val="uk-UA"/>
              </w:rPr>
              <w:t>Національного агентства</w:t>
            </w:r>
            <w:r w:rsidRPr="00A178C8">
              <w:rPr>
                <w:rFonts w:ascii="Times New Roman" w:hAnsi="Times New Roman" w:cs="Times New Roman"/>
                <w:bCs/>
                <w:lang w:val="uk-UA"/>
              </w:rPr>
              <w:t xml:space="preserve"> </w:t>
            </w:r>
            <w:r w:rsidR="00D533AB">
              <w:rPr>
                <w:rFonts w:ascii="Times New Roman" w:hAnsi="Times New Roman" w:cs="Times New Roman"/>
                <w:bCs/>
                <w:lang w:val="uk-UA"/>
              </w:rPr>
              <w:t>про</w:t>
            </w:r>
            <w:r w:rsidRPr="00A178C8">
              <w:rPr>
                <w:rFonts w:ascii="Times New Roman" w:hAnsi="Times New Roman" w:cs="Times New Roman"/>
                <w:bCs/>
                <w:lang w:val="uk-UA"/>
              </w:rPr>
              <w:t xml:space="preserve"> встановлен</w:t>
            </w:r>
            <w:r w:rsidR="00D533AB">
              <w:rPr>
                <w:rFonts w:ascii="Times New Roman" w:hAnsi="Times New Roman" w:cs="Times New Roman"/>
                <w:bCs/>
                <w:lang w:val="uk-UA"/>
              </w:rPr>
              <w:t>і факти</w:t>
            </w:r>
            <w:r w:rsidRPr="00A178C8">
              <w:rPr>
                <w:rFonts w:ascii="Times New Roman" w:hAnsi="Times New Roman" w:cs="Times New Roman"/>
                <w:bCs/>
                <w:lang w:val="uk-UA"/>
              </w:rPr>
              <w:t xml:space="preserve"> порушень</w:t>
            </w:r>
            <w:r w:rsidR="00C81B70" w:rsidRPr="00A178C8">
              <w:rPr>
                <w:rFonts w:ascii="Times New Roman" w:hAnsi="Times New Roman" w:cs="Times New Roman"/>
                <w:bCs/>
                <w:lang w:val="uk-UA"/>
              </w:rPr>
              <w:t>.</w:t>
            </w:r>
          </w:p>
        </w:tc>
      </w:tr>
      <w:tr w:rsidR="00A178C8" w:rsidRPr="00A178C8" w:rsidTr="00A178C8">
        <w:tc>
          <w:tcPr>
            <w:tcW w:w="535" w:type="dxa"/>
          </w:tcPr>
          <w:p w:rsidR="003140D4" w:rsidRPr="00A178C8" w:rsidRDefault="00023212" w:rsidP="000E686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lastRenderedPageBreak/>
              <w:t>8</w:t>
            </w:r>
          </w:p>
        </w:tc>
        <w:tc>
          <w:tcPr>
            <w:tcW w:w="2116" w:type="dxa"/>
          </w:tcPr>
          <w:p w:rsidR="003140D4" w:rsidRPr="00A178C8" w:rsidRDefault="003140D4" w:rsidP="00E90915">
            <w:pPr>
              <w:tabs>
                <w:tab w:val="left" w:pos="2760"/>
              </w:tabs>
              <w:rPr>
                <w:rFonts w:ascii="Times New Roman" w:hAnsi="Times New Roman" w:cs="Times New Roman"/>
                <w:lang w:val="uk-UA"/>
              </w:rPr>
            </w:pPr>
            <w:r w:rsidRPr="00A178C8">
              <w:rPr>
                <w:rFonts w:ascii="Times New Roman" w:hAnsi="Times New Roman" w:cs="Times New Roman"/>
                <w:lang w:val="uk-UA"/>
              </w:rPr>
              <w:t>Ймовірність неповідомлення у передбачених Законом «Про запобігання корупції» випадках про наявність потенційного чи реального конфлікту інтересів. Можливі порушення обмежень, встановлені Законом України «Про запобігання корупції»</w:t>
            </w:r>
            <w:r w:rsidR="00C81B70" w:rsidRPr="00A178C8">
              <w:rPr>
                <w:rFonts w:ascii="Times New Roman" w:hAnsi="Times New Roman" w:cs="Times New Roman"/>
                <w:lang w:val="uk-UA"/>
              </w:rPr>
              <w:t>.</w:t>
            </w:r>
          </w:p>
        </w:tc>
        <w:tc>
          <w:tcPr>
            <w:tcW w:w="1852" w:type="dxa"/>
          </w:tcPr>
          <w:p w:rsidR="003140D4" w:rsidRPr="00A178C8" w:rsidRDefault="003140D4" w:rsidP="00E90915">
            <w:pPr>
              <w:tabs>
                <w:tab w:val="left" w:pos="2760"/>
              </w:tabs>
              <w:jc w:val="center"/>
              <w:rPr>
                <w:rFonts w:ascii="Times New Roman" w:hAnsi="Times New Roman" w:cs="Times New Roman"/>
                <w:lang w:val="uk-UA"/>
              </w:rPr>
            </w:pPr>
            <w:r w:rsidRPr="00A178C8">
              <w:rPr>
                <w:rFonts w:ascii="Times New Roman" w:hAnsi="Times New Roman" w:cs="Times New Roman"/>
                <w:b/>
                <w:lang w:val="uk-UA"/>
              </w:rPr>
              <w:t>низька</w:t>
            </w:r>
          </w:p>
        </w:tc>
        <w:tc>
          <w:tcPr>
            <w:tcW w:w="2693" w:type="dxa"/>
          </w:tcPr>
          <w:p w:rsidR="003140D4" w:rsidRPr="00A178C8" w:rsidRDefault="003140D4" w:rsidP="00E90915">
            <w:pPr>
              <w:tabs>
                <w:tab w:val="left" w:pos="2760"/>
              </w:tabs>
              <w:rPr>
                <w:rFonts w:ascii="Times New Roman" w:hAnsi="Times New Roman" w:cs="Times New Roman"/>
                <w:lang w:val="uk-UA"/>
              </w:rPr>
            </w:pPr>
            <w:r w:rsidRPr="00A178C8">
              <w:rPr>
                <w:rFonts w:ascii="Times New Roman" w:hAnsi="Times New Roman" w:cs="Times New Roman"/>
                <w:lang w:val="uk-UA"/>
              </w:rPr>
              <w:t xml:space="preserve">Проведення роз’яснювальної роботи серед працівників </w:t>
            </w:r>
            <w:r w:rsidR="00E90915">
              <w:rPr>
                <w:rFonts w:ascii="Times New Roman" w:hAnsi="Times New Roman" w:cs="Times New Roman"/>
                <w:lang w:val="uk-UA"/>
              </w:rPr>
              <w:t xml:space="preserve">Держенергоефективності, надання </w:t>
            </w:r>
            <w:r w:rsidRPr="00A178C8">
              <w:rPr>
                <w:rFonts w:ascii="Times New Roman" w:hAnsi="Times New Roman" w:cs="Times New Roman"/>
                <w:lang w:val="uk-UA"/>
              </w:rPr>
              <w:t>консультацій з питань застосування й дотримання антикорупційного законодавства України.</w:t>
            </w:r>
          </w:p>
        </w:tc>
        <w:tc>
          <w:tcPr>
            <w:tcW w:w="2253" w:type="dxa"/>
          </w:tcPr>
          <w:p w:rsidR="003140D4" w:rsidRPr="00A178C8" w:rsidRDefault="003140D4" w:rsidP="00E90915">
            <w:pPr>
              <w:tabs>
                <w:tab w:val="left" w:pos="2760"/>
              </w:tabs>
              <w:rPr>
                <w:rFonts w:ascii="Times New Roman" w:hAnsi="Times New Roman" w:cs="Times New Roman"/>
                <w:lang w:val="uk-UA"/>
              </w:rPr>
            </w:pPr>
            <w:r w:rsidRPr="00A178C8">
              <w:rPr>
                <w:rFonts w:ascii="Times New Roman" w:hAnsi="Times New Roman" w:cs="Times New Roman"/>
                <w:bCs/>
                <w:lang w:val="uk-UA"/>
              </w:rPr>
              <w:t>Сектор з питань запобігання та виявлення корупції</w:t>
            </w:r>
            <w:r w:rsidR="00C81B70" w:rsidRPr="00A178C8">
              <w:rPr>
                <w:rFonts w:ascii="Times New Roman" w:hAnsi="Times New Roman" w:cs="Times New Roman"/>
                <w:bCs/>
                <w:lang w:val="uk-UA"/>
              </w:rPr>
              <w:t>.</w:t>
            </w:r>
          </w:p>
        </w:tc>
        <w:tc>
          <w:tcPr>
            <w:tcW w:w="1574" w:type="dxa"/>
            <w:gridSpan w:val="2"/>
          </w:tcPr>
          <w:p w:rsidR="003140D4" w:rsidRPr="00A178C8" w:rsidRDefault="00C81B70" w:rsidP="008E4A98">
            <w:pPr>
              <w:tabs>
                <w:tab w:val="left" w:pos="2760"/>
              </w:tabs>
              <w:jc w:val="center"/>
              <w:rPr>
                <w:rFonts w:ascii="Times New Roman" w:hAnsi="Times New Roman" w:cs="Times New Roman"/>
                <w:lang w:val="uk-UA"/>
              </w:rPr>
            </w:pPr>
            <w:r w:rsidRPr="00A178C8">
              <w:rPr>
                <w:rFonts w:ascii="Times New Roman" w:hAnsi="Times New Roman" w:cs="Times New Roman"/>
                <w:lang w:val="uk-UA"/>
              </w:rPr>
              <w:t>Протягом звітного періоду.</w:t>
            </w:r>
          </w:p>
        </w:tc>
        <w:tc>
          <w:tcPr>
            <w:tcW w:w="1701" w:type="dxa"/>
          </w:tcPr>
          <w:p w:rsidR="003140D4" w:rsidRPr="00A178C8" w:rsidRDefault="003140D4" w:rsidP="005B0CF0">
            <w:pPr>
              <w:tabs>
                <w:tab w:val="left" w:pos="2760"/>
              </w:tabs>
              <w:jc w:val="center"/>
              <w:rPr>
                <w:rFonts w:ascii="Times New Roman" w:hAnsi="Times New Roman" w:cs="Times New Roman"/>
                <w:lang w:val="uk-UA"/>
              </w:rPr>
            </w:pPr>
            <w:r w:rsidRPr="00A178C8">
              <w:rPr>
                <w:rFonts w:ascii="Times New Roman" w:hAnsi="Times New Roman" w:cs="Times New Roman"/>
                <w:lang w:val="uk-UA"/>
              </w:rPr>
              <w:t>Додаткових ресурсів не потребує</w:t>
            </w:r>
            <w:r w:rsidR="00C81B70" w:rsidRPr="00A178C8">
              <w:rPr>
                <w:rFonts w:ascii="Times New Roman" w:hAnsi="Times New Roman" w:cs="Times New Roman"/>
                <w:lang w:val="uk-UA"/>
              </w:rPr>
              <w:t>.</w:t>
            </w:r>
          </w:p>
        </w:tc>
        <w:tc>
          <w:tcPr>
            <w:tcW w:w="1985" w:type="dxa"/>
          </w:tcPr>
          <w:p w:rsidR="003140D4" w:rsidRPr="00A178C8" w:rsidRDefault="003140D4" w:rsidP="00E90915">
            <w:pPr>
              <w:tabs>
                <w:tab w:val="left" w:pos="2760"/>
              </w:tabs>
              <w:rPr>
                <w:rFonts w:ascii="Times New Roman" w:hAnsi="Times New Roman" w:cs="Times New Roman"/>
                <w:lang w:val="uk-UA"/>
              </w:rPr>
            </w:pPr>
            <w:r w:rsidRPr="00A178C8">
              <w:rPr>
                <w:rFonts w:ascii="Times New Roman" w:hAnsi="Times New Roman" w:cs="Times New Roman"/>
                <w:lang w:val="uk-UA"/>
              </w:rPr>
              <w:t>Роз’яснювальну роботу проведено, консультації надано</w:t>
            </w:r>
            <w:r w:rsidR="00C81B70" w:rsidRPr="00A178C8">
              <w:rPr>
                <w:rFonts w:ascii="Times New Roman" w:hAnsi="Times New Roman" w:cs="Times New Roman"/>
                <w:lang w:val="uk-UA"/>
              </w:rPr>
              <w:t>.</w:t>
            </w:r>
          </w:p>
        </w:tc>
      </w:tr>
      <w:tr w:rsidR="00A178C8" w:rsidRPr="00A178C8" w:rsidTr="00BD0EC3">
        <w:trPr>
          <w:trHeight w:val="70"/>
        </w:trPr>
        <w:tc>
          <w:tcPr>
            <w:tcW w:w="14709" w:type="dxa"/>
            <w:gridSpan w:val="9"/>
            <w:vAlign w:val="center"/>
          </w:tcPr>
          <w:p w:rsidR="003140D4" w:rsidRPr="00A178C8" w:rsidRDefault="003140D4" w:rsidP="00BD0EC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Сфера публічних закупівель</w:t>
            </w:r>
          </w:p>
        </w:tc>
      </w:tr>
      <w:tr w:rsidR="00A178C8" w:rsidRPr="00A178C8" w:rsidTr="00A178C8">
        <w:tc>
          <w:tcPr>
            <w:tcW w:w="535" w:type="dxa"/>
          </w:tcPr>
          <w:p w:rsidR="003140D4" w:rsidRPr="00A178C8" w:rsidRDefault="00023212" w:rsidP="000E686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9</w:t>
            </w:r>
          </w:p>
        </w:tc>
        <w:tc>
          <w:tcPr>
            <w:tcW w:w="2116" w:type="dxa"/>
          </w:tcPr>
          <w:p w:rsidR="003140D4" w:rsidRPr="00A178C8" w:rsidRDefault="003140D4" w:rsidP="00E90915">
            <w:pPr>
              <w:tabs>
                <w:tab w:val="left" w:pos="2760"/>
              </w:tabs>
              <w:rPr>
                <w:rFonts w:ascii="Times New Roman" w:hAnsi="Times New Roman" w:cs="Times New Roman"/>
                <w:lang w:val="uk-UA"/>
              </w:rPr>
            </w:pPr>
            <w:r w:rsidRPr="00A178C8">
              <w:rPr>
                <w:rFonts w:ascii="Times New Roman" w:hAnsi="Times New Roman" w:cs="Times New Roman"/>
                <w:lang w:val="uk-UA"/>
              </w:rPr>
              <w:t xml:space="preserve">Ймовірність </w:t>
            </w:r>
            <w:r w:rsidR="00A465D3" w:rsidRPr="00A178C8">
              <w:rPr>
                <w:rFonts w:ascii="Times New Roman" w:hAnsi="Times New Roman" w:cs="Times New Roman"/>
                <w:lang w:val="uk-UA"/>
              </w:rPr>
              <w:t>не доброчесності посадових осіб, які входять до складу тендерного комету</w:t>
            </w:r>
            <w:r w:rsidR="00C81B70" w:rsidRPr="00A178C8">
              <w:rPr>
                <w:rFonts w:ascii="Times New Roman" w:hAnsi="Times New Roman" w:cs="Times New Roman"/>
                <w:lang w:val="uk-UA"/>
              </w:rPr>
              <w:t>.</w:t>
            </w:r>
          </w:p>
        </w:tc>
        <w:tc>
          <w:tcPr>
            <w:tcW w:w="1852" w:type="dxa"/>
          </w:tcPr>
          <w:p w:rsidR="003140D4" w:rsidRPr="00A178C8" w:rsidRDefault="003140D4" w:rsidP="00E90915">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середня</w:t>
            </w:r>
          </w:p>
        </w:tc>
        <w:tc>
          <w:tcPr>
            <w:tcW w:w="2693" w:type="dxa"/>
          </w:tcPr>
          <w:p w:rsidR="003140D4" w:rsidRPr="00A178C8" w:rsidRDefault="003140D4" w:rsidP="00E90915">
            <w:pPr>
              <w:tabs>
                <w:tab w:val="left" w:pos="2760"/>
              </w:tabs>
              <w:rPr>
                <w:rFonts w:ascii="Times New Roman" w:hAnsi="Times New Roman" w:cs="Times New Roman"/>
                <w:lang w:val="uk-UA"/>
              </w:rPr>
            </w:pPr>
            <w:r w:rsidRPr="00A178C8">
              <w:rPr>
                <w:rFonts w:ascii="Times New Roman" w:hAnsi="Times New Roman" w:cs="Times New Roman"/>
                <w:lang w:val="uk-UA"/>
              </w:rPr>
              <w:t xml:space="preserve">Попередження кожного члена тендерного комітету та уповноваженої особи, яка є відповідальною за організацію та проведення процедур закупівлі за порушення законодавства щодо </w:t>
            </w:r>
            <w:r w:rsidRPr="00A178C8">
              <w:rPr>
                <w:rFonts w:ascii="Times New Roman" w:hAnsi="Times New Roman" w:cs="Times New Roman"/>
                <w:lang w:val="uk-UA"/>
              </w:rPr>
              <w:lastRenderedPageBreak/>
              <w:t>здійснення публічних закупівель та антикорупційного законодавства</w:t>
            </w:r>
            <w:r w:rsidR="00E90915">
              <w:rPr>
                <w:rFonts w:ascii="Times New Roman" w:hAnsi="Times New Roman" w:cs="Times New Roman"/>
                <w:lang w:val="uk-UA"/>
              </w:rPr>
              <w:t>.</w:t>
            </w:r>
          </w:p>
        </w:tc>
        <w:tc>
          <w:tcPr>
            <w:tcW w:w="2253" w:type="dxa"/>
          </w:tcPr>
          <w:p w:rsidR="003140D4" w:rsidRPr="00A178C8" w:rsidRDefault="003140D4" w:rsidP="00E90915">
            <w:pPr>
              <w:tabs>
                <w:tab w:val="left" w:pos="2760"/>
              </w:tabs>
              <w:rPr>
                <w:rFonts w:ascii="Times New Roman" w:hAnsi="Times New Roman" w:cs="Times New Roman"/>
                <w:lang w:val="uk-UA"/>
              </w:rPr>
            </w:pPr>
            <w:r w:rsidRPr="00A178C8">
              <w:rPr>
                <w:rFonts w:ascii="Times New Roman" w:hAnsi="Times New Roman" w:cs="Times New Roman"/>
                <w:lang w:val="uk-UA"/>
              </w:rPr>
              <w:lastRenderedPageBreak/>
              <w:t>Сектор з питань запобігання та виявлення корупції</w:t>
            </w:r>
            <w:r w:rsidR="00C81B70" w:rsidRPr="00A178C8">
              <w:rPr>
                <w:rFonts w:ascii="Times New Roman" w:hAnsi="Times New Roman" w:cs="Times New Roman"/>
                <w:lang w:val="uk-UA"/>
              </w:rPr>
              <w:t>.</w:t>
            </w:r>
          </w:p>
        </w:tc>
        <w:tc>
          <w:tcPr>
            <w:tcW w:w="1574" w:type="dxa"/>
            <w:gridSpan w:val="2"/>
          </w:tcPr>
          <w:p w:rsidR="003140D4" w:rsidRPr="00A178C8" w:rsidRDefault="003140D4" w:rsidP="008E4A98">
            <w:pPr>
              <w:tabs>
                <w:tab w:val="left" w:pos="2760"/>
              </w:tabs>
              <w:jc w:val="center"/>
              <w:rPr>
                <w:rFonts w:ascii="Times New Roman" w:hAnsi="Times New Roman" w:cs="Times New Roman"/>
                <w:lang w:val="uk-UA"/>
              </w:rPr>
            </w:pPr>
            <w:r w:rsidRPr="00A178C8">
              <w:rPr>
                <w:rFonts w:ascii="Times New Roman" w:hAnsi="Times New Roman" w:cs="Times New Roman"/>
                <w:lang w:val="uk-UA"/>
              </w:rPr>
              <w:t>Під час проведення закупівель</w:t>
            </w:r>
            <w:r w:rsidR="00C81B70" w:rsidRPr="00A178C8">
              <w:rPr>
                <w:rFonts w:ascii="Times New Roman" w:hAnsi="Times New Roman" w:cs="Times New Roman"/>
                <w:lang w:val="uk-UA"/>
              </w:rPr>
              <w:t>.</w:t>
            </w:r>
          </w:p>
        </w:tc>
        <w:tc>
          <w:tcPr>
            <w:tcW w:w="1701" w:type="dxa"/>
          </w:tcPr>
          <w:p w:rsidR="003140D4" w:rsidRPr="00A178C8" w:rsidRDefault="003140D4" w:rsidP="005B0CF0">
            <w:pPr>
              <w:tabs>
                <w:tab w:val="left" w:pos="2760"/>
              </w:tabs>
              <w:jc w:val="center"/>
              <w:rPr>
                <w:rFonts w:ascii="Times New Roman" w:hAnsi="Times New Roman" w:cs="Times New Roman"/>
                <w:lang w:val="uk-UA"/>
              </w:rPr>
            </w:pPr>
            <w:r w:rsidRPr="00A178C8">
              <w:rPr>
                <w:rFonts w:ascii="Times New Roman" w:hAnsi="Times New Roman" w:cs="Times New Roman"/>
                <w:lang w:val="uk-UA"/>
              </w:rPr>
              <w:t>Додаткових ресурсів не потребує</w:t>
            </w:r>
          </w:p>
        </w:tc>
        <w:tc>
          <w:tcPr>
            <w:tcW w:w="1985" w:type="dxa"/>
          </w:tcPr>
          <w:p w:rsidR="003140D4" w:rsidRPr="00A178C8" w:rsidRDefault="003140D4" w:rsidP="00E90915">
            <w:pPr>
              <w:tabs>
                <w:tab w:val="left" w:pos="2760"/>
              </w:tabs>
              <w:rPr>
                <w:rFonts w:ascii="Times New Roman" w:hAnsi="Times New Roman" w:cs="Times New Roman"/>
                <w:lang w:val="uk-UA"/>
              </w:rPr>
            </w:pPr>
            <w:r w:rsidRPr="00A178C8">
              <w:rPr>
                <w:rFonts w:ascii="Times New Roman" w:hAnsi="Times New Roman" w:cs="Times New Roman"/>
                <w:lang w:val="uk-UA"/>
              </w:rPr>
              <w:t>Кожного члена тендерного комітету попереджено про відповідальність.</w:t>
            </w:r>
          </w:p>
        </w:tc>
      </w:tr>
      <w:tr w:rsidR="00A178C8" w:rsidRPr="00A178C8" w:rsidTr="00BD0EC3">
        <w:trPr>
          <w:trHeight w:val="314"/>
        </w:trPr>
        <w:tc>
          <w:tcPr>
            <w:tcW w:w="14709" w:type="dxa"/>
            <w:gridSpan w:val="9"/>
            <w:vAlign w:val="center"/>
          </w:tcPr>
          <w:p w:rsidR="003140D4" w:rsidRPr="00A178C8" w:rsidRDefault="003140D4" w:rsidP="00BD0EC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lastRenderedPageBreak/>
              <w:t>Управління органом влади</w:t>
            </w:r>
          </w:p>
        </w:tc>
      </w:tr>
      <w:tr w:rsidR="00A178C8" w:rsidRPr="00A178C8" w:rsidTr="00A178C8">
        <w:tc>
          <w:tcPr>
            <w:tcW w:w="535" w:type="dxa"/>
          </w:tcPr>
          <w:p w:rsidR="003140D4" w:rsidRPr="00A178C8" w:rsidRDefault="00023212" w:rsidP="000E686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10</w:t>
            </w:r>
          </w:p>
        </w:tc>
        <w:tc>
          <w:tcPr>
            <w:tcW w:w="2116" w:type="dxa"/>
          </w:tcPr>
          <w:p w:rsidR="003140D4" w:rsidRPr="00A178C8" w:rsidRDefault="003140D4" w:rsidP="00320CC0">
            <w:pPr>
              <w:tabs>
                <w:tab w:val="left" w:pos="2760"/>
              </w:tabs>
              <w:rPr>
                <w:rFonts w:ascii="Times New Roman" w:hAnsi="Times New Roman" w:cs="Times New Roman"/>
                <w:lang w:val="uk-UA"/>
              </w:rPr>
            </w:pPr>
            <w:r w:rsidRPr="00A178C8">
              <w:rPr>
                <w:rFonts w:ascii="Times New Roman" w:hAnsi="Times New Roman" w:cs="Times New Roman"/>
                <w:lang w:val="uk-UA"/>
              </w:rPr>
              <w:t>Відсутність у посадових інструкціях чітко виписаних функцій та повноважень кожної посадової особи</w:t>
            </w:r>
            <w:r w:rsidR="00320CC0">
              <w:rPr>
                <w:rFonts w:ascii="Times New Roman" w:hAnsi="Times New Roman" w:cs="Times New Roman"/>
                <w:lang w:val="uk-UA"/>
              </w:rPr>
              <w:t>.</w:t>
            </w:r>
          </w:p>
        </w:tc>
        <w:tc>
          <w:tcPr>
            <w:tcW w:w="1852" w:type="dxa"/>
          </w:tcPr>
          <w:p w:rsidR="003140D4" w:rsidRPr="00A178C8" w:rsidRDefault="003140D4" w:rsidP="00E90915">
            <w:pPr>
              <w:tabs>
                <w:tab w:val="left" w:pos="2760"/>
              </w:tabs>
              <w:jc w:val="center"/>
              <w:rPr>
                <w:rFonts w:ascii="Times New Roman" w:hAnsi="Times New Roman" w:cs="Times New Roman"/>
                <w:b/>
                <w:lang w:val="uk-UA"/>
              </w:rPr>
            </w:pPr>
            <w:r w:rsidRPr="00A178C8">
              <w:rPr>
                <w:rFonts w:ascii="Times New Roman" w:hAnsi="Times New Roman" w:cs="Times New Roman"/>
                <w:b/>
                <w:bCs/>
                <w:i/>
                <w:lang w:val="uk-UA"/>
              </w:rPr>
              <w:t>середня</w:t>
            </w:r>
          </w:p>
        </w:tc>
        <w:tc>
          <w:tcPr>
            <w:tcW w:w="2693" w:type="dxa"/>
          </w:tcPr>
          <w:p w:rsidR="003140D4" w:rsidRPr="00A178C8" w:rsidRDefault="003140D4" w:rsidP="00320CC0">
            <w:pPr>
              <w:tabs>
                <w:tab w:val="left" w:pos="2760"/>
              </w:tabs>
              <w:rPr>
                <w:rFonts w:ascii="Times New Roman" w:hAnsi="Times New Roman" w:cs="Times New Roman"/>
                <w:lang w:val="uk-UA"/>
              </w:rPr>
            </w:pPr>
            <w:r w:rsidRPr="00A178C8">
              <w:rPr>
                <w:rFonts w:ascii="Times New Roman" w:hAnsi="Times New Roman" w:cs="Times New Roman"/>
                <w:lang w:val="uk-UA"/>
              </w:rPr>
              <w:t>Перегляд положень про структурні підрозділи  та посадових інструкцій працівників. Здійснення детального опису повноважень, функцій та прав посадових осіб Держенергоефективності та її структурних підрозділів, відповідальності та контролю за їх здійсненням</w:t>
            </w:r>
            <w:r w:rsidR="00AC2A54" w:rsidRPr="00A178C8">
              <w:rPr>
                <w:rFonts w:ascii="Times New Roman" w:hAnsi="Times New Roman" w:cs="Times New Roman"/>
                <w:lang w:val="uk-UA"/>
              </w:rPr>
              <w:t>.</w:t>
            </w:r>
            <w:r w:rsidRPr="00A178C8">
              <w:rPr>
                <w:rFonts w:ascii="Times New Roman" w:hAnsi="Times New Roman" w:cs="Times New Roman"/>
                <w:lang w:val="uk-UA"/>
              </w:rPr>
              <w:t xml:space="preserve"> </w:t>
            </w:r>
          </w:p>
        </w:tc>
        <w:tc>
          <w:tcPr>
            <w:tcW w:w="2253" w:type="dxa"/>
          </w:tcPr>
          <w:p w:rsidR="003140D4" w:rsidRDefault="003140D4" w:rsidP="00E90915">
            <w:pPr>
              <w:tabs>
                <w:tab w:val="left" w:pos="2760"/>
              </w:tabs>
              <w:rPr>
                <w:rFonts w:ascii="Times New Roman" w:hAnsi="Times New Roman" w:cs="Times New Roman"/>
                <w:lang w:val="uk-UA"/>
              </w:rPr>
            </w:pPr>
            <w:r w:rsidRPr="00A178C8">
              <w:rPr>
                <w:rFonts w:ascii="Times New Roman" w:hAnsi="Times New Roman" w:cs="Times New Roman"/>
                <w:lang w:val="uk-UA"/>
              </w:rPr>
              <w:t>Управління роботи з персоналом.</w:t>
            </w:r>
          </w:p>
          <w:p w:rsidR="00320CC0" w:rsidRPr="00A178C8" w:rsidRDefault="00320CC0" w:rsidP="00E90915">
            <w:pPr>
              <w:tabs>
                <w:tab w:val="left" w:pos="2760"/>
              </w:tabs>
              <w:rPr>
                <w:rFonts w:ascii="Times New Roman" w:hAnsi="Times New Roman" w:cs="Times New Roman"/>
                <w:lang w:val="uk-UA"/>
              </w:rPr>
            </w:pPr>
          </w:p>
          <w:p w:rsidR="003140D4" w:rsidRPr="00A178C8" w:rsidRDefault="003140D4" w:rsidP="00E90915">
            <w:pPr>
              <w:tabs>
                <w:tab w:val="left" w:pos="2760"/>
              </w:tabs>
              <w:rPr>
                <w:rFonts w:ascii="Times New Roman" w:hAnsi="Times New Roman" w:cs="Times New Roman"/>
                <w:lang w:val="uk-UA"/>
              </w:rPr>
            </w:pPr>
            <w:r w:rsidRPr="00A178C8">
              <w:rPr>
                <w:rFonts w:ascii="Times New Roman" w:hAnsi="Times New Roman" w:cs="Times New Roman"/>
                <w:lang w:val="uk-UA"/>
              </w:rPr>
              <w:t>Керівники самостійних структурних підрозділів.</w:t>
            </w:r>
          </w:p>
        </w:tc>
        <w:tc>
          <w:tcPr>
            <w:tcW w:w="1574" w:type="dxa"/>
            <w:gridSpan w:val="2"/>
          </w:tcPr>
          <w:p w:rsidR="003140D4" w:rsidRPr="00A178C8" w:rsidRDefault="00AF6480" w:rsidP="008E4A98">
            <w:pPr>
              <w:tabs>
                <w:tab w:val="left" w:pos="2760"/>
              </w:tabs>
              <w:jc w:val="center"/>
              <w:rPr>
                <w:rFonts w:ascii="Times New Roman" w:hAnsi="Times New Roman" w:cs="Times New Roman"/>
                <w:lang w:val="uk-UA"/>
              </w:rPr>
            </w:pPr>
            <w:r w:rsidRPr="00AF6480">
              <w:rPr>
                <w:rFonts w:ascii="Times New Roman" w:hAnsi="Times New Roman" w:cs="Times New Roman"/>
                <w:highlight w:val="green"/>
                <w:lang w:val="uk-UA"/>
              </w:rPr>
              <w:t>I</w:t>
            </w:r>
            <w:r w:rsidRPr="00AF6480">
              <w:rPr>
                <w:rFonts w:ascii="Times New Roman" w:hAnsi="Times New Roman" w:cs="Times New Roman"/>
                <w:highlight w:val="green"/>
                <w:lang w:val="en-US"/>
              </w:rPr>
              <w:t>V</w:t>
            </w:r>
            <w:r w:rsidR="008E4A98">
              <w:rPr>
                <w:rFonts w:ascii="Times New Roman" w:hAnsi="Times New Roman" w:cs="Times New Roman"/>
                <w:lang w:val="uk-UA"/>
              </w:rPr>
              <w:t xml:space="preserve"> квартал 2021 </w:t>
            </w:r>
            <w:r w:rsidR="003140D4" w:rsidRPr="00A178C8">
              <w:rPr>
                <w:rFonts w:ascii="Times New Roman" w:hAnsi="Times New Roman" w:cs="Times New Roman"/>
                <w:lang w:val="uk-UA"/>
              </w:rPr>
              <w:t>року</w:t>
            </w:r>
            <w:r w:rsidR="008E4A98">
              <w:rPr>
                <w:rFonts w:ascii="Times New Roman" w:hAnsi="Times New Roman" w:cs="Times New Roman"/>
                <w:lang w:val="uk-UA"/>
              </w:rPr>
              <w:t>.</w:t>
            </w:r>
          </w:p>
        </w:tc>
        <w:tc>
          <w:tcPr>
            <w:tcW w:w="1701" w:type="dxa"/>
          </w:tcPr>
          <w:p w:rsidR="003140D4" w:rsidRPr="00A178C8" w:rsidRDefault="003140D4" w:rsidP="005B0CF0">
            <w:pPr>
              <w:tabs>
                <w:tab w:val="left" w:pos="2760"/>
              </w:tabs>
              <w:jc w:val="center"/>
              <w:rPr>
                <w:rFonts w:ascii="Times New Roman" w:hAnsi="Times New Roman" w:cs="Times New Roman"/>
                <w:lang w:val="uk-UA"/>
              </w:rPr>
            </w:pPr>
            <w:r w:rsidRPr="00A178C8">
              <w:rPr>
                <w:rFonts w:ascii="Times New Roman" w:hAnsi="Times New Roman" w:cs="Times New Roman"/>
                <w:lang w:val="uk-UA"/>
              </w:rPr>
              <w:t>Додаткових ресурсів не потребує</w:t>
            </w:r>
            <w:r w:rsidR="00AC2A54" w:rsidRPr="00A178C8">
              <w:rPr>
                <w:rFonts w:ascii="Times New Roman" w:hAnsi="Times New Roman" w:cs="Times New Roman"/>
                <w:lang w:val="uk-UA"/>
              </w:rPr>
              <w:t>.</w:t>
            </w:r>
          </w:p>
        </w:tc>
        <w:tc>
          <w:tcPr>
            <w:tcW w:w="1985" w:type="dxa"/>
          </w:tcPr>
          <w:p w:rsidR="003140D4" w:rsidRPr="00A178C8" w:rsidRDefault="003140D4" w:rsidP="00320CC0">
            <w:pPr>
              <w:tabs>
                <w:tab w:val="left" w:pos="2760"/>
              </w:tabs>
              <w:rPr>
                <w:rFonts w:ascii="Times New Roman" w:hAnsi="Times New Roman" w:cs="Times New Roman"/>
                <w:lang w:val="uk-UA"/>
              </w:rPr>
            </w:pPr>
            <w:r w:rsidRPr="00A178C8">
              <w:rPr>
                <w:rFonts w:ascii="Times New Roman" w:hAnsi="Times New Roman" w:cs="Times New Roman"/>
                <w:lang w:val="uk-UA"/>
              </w:rPr>
              <w:t>Положень про структурні пі</w:t>
            </w:r>
            <w:r w:rsidR="00320CC0">
              <w:rPr>
                <w:rFonts w:ascii="Times New Roman" w:hAnsi="Times New Roman" w:cs="Times New Roman"/>
                <w:lang w:val="uk-UA"/>
              </w:rPr>
              <w:t>дрозділи</w:t>
            </w:r>
            <w:r w:rsidRPr="00A178C8">
              <w:rPr>
                <w:rFonts w:ascii="Times New Roman" w:hAnsi="Times New Roman" w:cs="Times New Roman"/>
                <w:lang w:val="uk-UA"/>
              </w:rPr>
              <w:t xml:space="preserve"> та посадові інструкцій працівників </w:t>
            </w:r>
            <w:r w:rsidR="00D533AB">
              <w:rPr>
                <w:rFonts w:ascii="Times New Roman" w:hAnsi="Times New Roman" w:cs="Times New Roman"/>
                <w:bCs/>
                <w:lang w:val="uk-UA"/>
              </w:rPr>
              <w:t>Держенергоефективності</w:t>
            </w:r>
            <w:r w:rsidRPr="00A178C8">
              <w:rPr>
                <w:rFonts w:ascii="Times New Roman" w:hAnsi="Times New Roman" w:cs="Times New Roman"/>
                <w:lang w:val="uk-UA"/>
              </w:rPr>
              <w:t xml:space="preserve"> переглянуто та затверджено</w:t>
            </w:r>
            <w:r w:rsidR="00AC2A54" w:rsidRPr="00A178C8">
              <w:rPr>
                <w:rFonts w:ascii="Times New Roman" w:hAnsi="Times New Roman" w:cs="Times New Roman"/>
                <w:lang w:val="uk-UA"/>
              </w:rPr>
              <w:t>.</w:t>
            </w:r>
          </w:p>
        </w:tc>
      </w:tr>
      <w:tr w:rsidR="00A178C8" w:rsidRPr="00D30BCF" w:rsidTr="00A178C8">
        <w:tc>
          <w:tcPr>
            <w:tcW w:w="535" w:type="dxa"/>
          </w:tcPr>
          <w:p w:rsidR="006D005A" w:rsidRPr="00A178C8" w:rsidRDefault="008178B4" w:rsidP="00023212">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1</w:t>
            </w:r>
            <w:r w:rsidR="00023212" w:rsidRPr="00A178C8">
              <w:rPr>
                <w:rFonts w:ascii="Times New Roman" w:hAnsi="Times New Roman" w:cs="Times New Roman"/>
                <w:b/>
                <w:lang w:val="uk-UA"/>
              </w:rPr>
              <w:t>1</w:t>
            </w:r>
          </w:p>
        </w:tc>
        <w:tc>
          <w:tcPr>
            <w:tcW w:w="2116" w:type="dxa"/>
          </w:tcPr>
          <w:p w:rsidR="006D005A" w:rsidRPr="00A178C8" w:rsidRDefault="006D005A" w:rsidP="00E759C9">
            <w:pPr>
              <w:tabs>
                <w:tab w:val="left" w:pos="2760"/>
              </w:tabs>
              <w:rPr>
                <w:rFonts w:ascii="Times New Roman" w:hAnsi="Times New Roman" w:cs="Times New Roman"/>
                <w:lang w:val="uk-UA"/>
              </w:rPr>
            </w:pPr>
            <w:r w:rsidRPr="00A178C8">
              <w:rPr>
                <w:rFonts w:ascii="Times New Roman" w:hAnsi="Times New Roman" w:cs="Times New Roman"/>
                <w:lang w:val="uk-UA"/>
              </w:rPr>
              <w:t>Зниження рівня відповідальності особи у зв’язку з наступним звільненням з посади.</w:t>
            </w:r>
          </w:p>
        </w:tc>
        <w:tc>
          <w:tcPr>
            <w:tcW w:w="1852" w:type="dxa"/>
          </w:tcPr>
          <w:p w:rsidR="006D005A" w:rsidRPr="00E759C9" w:rsidRDefault="006D005A" w:rsidP="00E759C9">
            <w:pPr>
              <w:tabs>
                <w:tab w:val="left" w:pos="2760"/>
              </w:tabs>
              <w:spacing w:line="220" w:lineRule="exact"/>
              <w:jc w:val="center"/>
              <w:textAlignment w:val="baseline"/>
              <w:rPr>
                <w:rFonts w:ascii="Times New Roman" w:hAnsi="Times New Roman" w:cs="Times New Roman"/>
                <w:b/>
                <w:lang w:val="uk-UA"/>
              </w:rPr>
            </w:pPr>
            <w:r w:rsidRPr="00E759C9">
              <w:rPr>
                <w:rFonts w:ascii="Times New Roman" w:hAnsi="Times New Roman" w:cs="Times New Roman"/>
                <w:b/>
                <w:lang w:val="uk-UA"/>
              </w:rPr>
              <w:t>низька</w:t>
            </w:r>
          </w:p>
        </w:tc>
        <w:tc>
          <w:tcPr>
            <w:tcW w:w="2693" w:type="dxa"/>
          </w:tcPr>
          <w:p w:rsidR="006D005A" w:rsidRPr="00A178C8" w:rsidRDefault="006D005A" w:rsidP="00E759C9">
            <w:pPr>
              <w:tabs>
                <w:tab w:val="left" w:pos="2760"/>
              </w:tabs>
              <w:textAlignment w:val="baseline"/>
              <w:rPr>
                <w:rFonts w:ascii="Times New Roman" w:hAnsi="Times New Roman" w:cs="Times New Roman"/>
                <w:lang w:val="uk-UA"/>
              </w:rPr>
            </w:pPr>
            <w:r w:rsidRPr="00A178C8">
              <w:rPr>
                <w:rFonts w:ascii="Times New Roman" w:hAnsi="Times New Roman" w:cs="Times New Roman"/>
                <w:lang w:val="uk-UA"/>
              </w:rPr>
              <w:t xml:space="preserve">Здійснення посиленого контролю з боку безпосереднього керівника за діяльністю працівників, які мають намір звільнитися. Забезпечення звірки паперової кореспонденції та документів, що містяться на носіях інформації, а також матеріальних цінностей, відповідальним за які був працівник, </w:t>
            </w:r>
            <w:r w:rsidR="00E759C9">
              <w:rPr>
                <w:rFonts w:ascii="Times New Roman" w:hAnsi="Times New Roman" w:cs="Times New Roman"/>
                <w:lang w:val="uk-UA"/>
              </w:rPr>
              <w:t>що</w:t>
            </w:r>
            <w:r w:rsidRPr="00A178C8">
              <w:rPr>
                <w:rFonts w:ascii="Times New Roman" w:hAnsi="Times New Roman" w:cs="Times New Roman"/>
                <w:lang w:val="uk-UA"/>
              </w:rPr>
              <w:t xml:space="preserve"> звільняється, та передачу іншому відповідальному працівнику, визначеному </w:t>
            </w:r>
            <w:r w:rsidRPr="00A178C8">
              <w:rPr>
                <w:rFonts w:ascii="Times New Roman" w:hAnsi="Times New Roman" w:cs="Times New Roman"/>
                <w:lang w:val="uk-UA"/>
              </w:rPr>
              <w:lastRenderedPageBreak/>
              <w:t>керівником.</w:t>
            </w:r>
          </w:p>
        </w:tc>
        <w:tc>
          <w:tcPr>
            <w:tcW w:w="2253" w:type="dxa"/>
          </w:tcPr>
          <w:p w:rsidR="006D005A" w:rsidRPr="00A178C8" w:rsidRDefault="006D005A" w:rsidP="00E759C9">
            <w:pPr>
              <w:tabs>
                <w:tab w:val="left" w:pos="2760"/>
              </w:tabs>
              <w:textAlignment w:val="baseline"/>
              <w:rPr>
                <w:rFonts w:ascii="Times New Roman" w:hAnsi="Times New Roman" w:cs="Times New Roman"/>
                <w:lang w:val="uk-UA"/>
              </w:rPr>
            </w:pPr>
            <w:r w:rsidRPr="00A178C8">
              <w:rPr>
                <w:rFonts w:ascii="Times New Roman" w:hAnsi="Times New Roman" w:cs="Times New Roman"/>
                <w:lang w:val="uk-UA"/>
              </w:rPr>
              <w:lastRenderedPageBreak/>
              <w:t>Керівники структурних підрозділів</w:t>
            </w:r>
            <w:r w:rsidR="00AC2A54" w:rsidRPr="00A178C8">
              <w:rPr>
                <w:rFonts w:ascii="Times New Roman" w:hAnsi="Times New Roman" w:cs="Times New Roman"/>
                <w:lang w:val="uk-UA"/>
              </w:rPr>
              <w:t>.</w:t>
            </w:r>
          </w:p>
        </w:tc>
        <w:tc>
          <w:tcPr>
            <w:tcW w:w="1574" w:type="dxa"/>
            <w:gridSpan w:val="2"/>
          </w:tcPr>
          <w:p w:rsidR="006D005A" w:rsidRPr="00A178C8" w:rsidRDefault="006D005A" w:rsidP="008E4A98">
            <w:pPr>
              <w:tabs>
                <w:tab w:val="left" w:pos="2760"/>
              </w:tabs>
              <w:jc w:val="center"/>
              <w:textAlignment w:val="baseline"/>
              <w:rPr>
                <w:rFonts w:ascii="Times New Roman" w:hAnsi="Times New Roman" w:cs="Times New Roman"/>
                <w:lang w:val="uk-UA"/>
              </w:rPr>
            </w:pPr>
            <w:r w:rsidRPr="00A178C8">
              <w:rPr>
                <w:rFonts w:ascii="Times New Roman" w:hAnsi="Times New Roman" w:cs="Times New Roman"/>
                <w:lang w:val="uk-UA"/>
              </w:rPr>
              <w:t>При звільненні працівника</w:t>
            </w:r>
            <w:r w:rsidR="00AC2A54" w:rsidRPr="00A178C8">
              <w:rPr>
                <w:rFonts w:ascii="Times New Roman" w:hAnsi="Times New Roman" w:cs="Times New Roman"/>
                <w:lang w:val="uk-UA"/>
              </w:rPr>
              <w:t>.</w:t>
            </w:r>
          </w:p>
        </w:tc>
        <w:tc>
          <w:tcPr>
            <w:tcW w:w="1701" w:type="dxa"/>
          </w:tcPr>
          <w:p w:rsidR="006D005A" w:rsidRPr="00A178C8" w:rsidRDefault="006D005A" w:rsidP="005B0CF0">
            <w:pPr>
              <w:tabs>
                <w:tab w:val="left" w:pos="2760"/>
              </w:tabs>
              <w:jc w:val="center"/>
              <w:textAlignment w:val="baseline"/>
              <w:rPr>
                <w:rFonts w:ascii="Times New Roman" w:hAnsi="Times New Roman" w:cs="Times New Roman"/>
                <w:lang w:val="uk-UA"/>
              </w:rPr>
            </w:pPr>
            <w:r w:rsidRPr="00A178C8">
              <w:rPr>
                <w:rFonts w:ascii="Times New Roman" w:hAnsi="Times New Roman" w:cs="Times New Roman"/>
                <w:lang w:val="uk-UA"/>
              </w:rPr>
              <w:t>Додаткових ресурсів не потребує</w:t>
            </w:r>
            <w:r w:rsidR="00AC2A54" w:rsidRPr="00A178C8">
              <w:rPr>
                <w:rFonts w:ascii="Times New Roman" w:hAnsi="Times New Roman" w:cs="Times New Roman"/>
                <w:lang w:val="uk-UA"/>
              </w:rPr>
              <w:t>.</w:t>
            </w:r>
          </w:p>
        </w:tc>
        <w:tc>
          <w:tcPr>
            <w:tcW w:w="1985" w:type="dxa"/>
          </w:tcPr>
          <w:p w:rsidR="006D005A" w:rsidRPr="00A178C8" w:rsidRDefault="006D005A" w:rsidP="00E759C9">
            <w:pPr>
              <w:tabs>
                <w:tab w:val="left" w:pos="2760"/>
              </w:tabs>
              <w:rPr>
                <w:rFonts w:ascii="Times New Roman" w:hAnsi="Times New Roman" w:cs="Times New Roman"/>
                <w:lang w:val="uk-UA"/>
              </w:rPr>
            </w:pPr>
            <w:r w:rsidRPr="00A178C8">
              <w:rPr>
                <w:rFonts w:ascii="Times New Roman" w:hAnsi="Times New Roman" w:cs="Times New Roman"/>
                <w:lang w:val="uk-UA"/>
              </w:rPr>
              <w:t>Матеріальні цінності передані іншій відповідальній особі в повному обсязі</w:t>
            </w:r>
            <w:r w:rsidR="00AC2A54" w:rsidRPr="00A178C8">
              <w:rPr>
                <w:rFonts w:ascii="Times New Roman" w:hAnsi="Times New Roman" w:cs="Times New Roman"/>
                <w:lang w:val="uk-UA"/>
              </w:rPr>
              <w:t>.</w:t>
            </w:r>
          </w:p>
        </w:tc>
      </w:tr>
      <w:tr w:rsidR="00A178C8" w:rsidRPr="00A178C8" w:rsidTr="00BD0EC3">
        <w:trPr>
          <w:trHeight w:val="70"/>
        </w:trPr>
        <w:tc>
          <w:tcPr>
            <w:tcW w:w="14709" w:type="dxa"/>
            <w:gridSpan w:val="9"/>
            <w:vAlign w:val="center"/>
          </w:tcPr>
          <w:p w:rsidR="006D005A" w:rsidRPr="00A178C8" w:rsidRDefault="006D005A" w:rsidP="00BD0EC3">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lastRenderedPageBreak/>
              <w:t>Формування та реалізація державної антикорупційної політики</w:t>
            </w:r>
          </w:p>
        </w:tc>
      </w:tr>
      <w:tr w:rsidR="00A178C8" w:rsidRPr="00A178C8" w:rsidTr="005F58B5">
        <w:trPr>
          <w:trHeight w:val="7366"/>
        </w:trPr>
        <w:tc>
          <w:tcPr>
            <w:tcW w:w="535" w:type="dxa"/>
          </w:tcPr>
          <w:p w:rsidR="006D005A" w:rsidRPr="00A178C8" w:rsidRDefault="008178B4" w:rsidP="00023212">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1</w:t>
            </w:r>
            <w:r w:rsidR="00023212" w:rsidRPr="00A178C8">
              <w:rPr>
                <w:rFonts w:ascii="Times New Roman" w:hAnsi="Times New Roman" w:cs="Times New Roman"/>
                <w:b/>
                <w:lang w:val="uk-UA"/>
              </w:rPr>
              <w:t>2</w:t>
            </w:r>
          </w:p>
        </w:tc>
        <w:tc>
          <w:tcPr>
            <w:tcW w:w="2116" w:type="dxa"/>
          </w:tcPr>
          <w:p w:rsidR="006D005A" w:rsidRPr="00A178C8" w:rsidRDefault="006D005A" w:rsidP="000F3796">
            <w:pPr>
              <w:tabs>
                <w:tab w:val="left" w:pos="2760"/>
              </w:tabs>
              <w:rPr>
                <w:rFonts w:ascii="Times New Roman" w:hAnsi="Times New Roman" w:cs="Times New Roman"/>
                <w:lang w:val="uk-UA"/>
              </w:rPr>
            </w:pPr>
            <w:r w:rsidRPr="00A178C8">
              <w:rPr>
                <w:rFonts w:ascii="Times New Roman" w:hAnsi="Times New Roman" w:cs="Times New Roman"/>
                <w:lang w:val="uk-UA"/>
              </w:rPr>
              <w:t>Недостатній рівень базових знань у працівників щодо корупційних проявів, вимог антикорупційного законодавства та інструментів запобігання та подолання корупції</w:t>
            </w:r>
            <w:r w:rsidR="00AC2A54" w:rsidRPr="00A178C8">
              <w:rPr>
                <w:rFonts w:ascii="Times New Roman" w:hAnsi="Times New Roman" w:cs="Times New Roman"/>
                <w:lang w:val="uk-UA"/>
              </w:rPr>
              <w:t>.</w:t>
            </w:r>
          </w:p>
        </w:tc>
        <w:tc>
          <w:tcPr>
            <w:tcW w:w="1852" w:type="dxa"/>
          </w:tcPr>
          <w:p w:rsidR="006D005A" w:rsidRPr="00A178C8" w:rsidRDefault="006D005A" w:rsidP="000F3796">
            <w:pPr>
              <w:tabs>
                <w:tab w:val="left" w:pos="2760"/>
              </w:tabs>
              <w:jc w:val="center"/>
              <w:rPr>
                <w:rFonts w:ascii="Times New Roman" w:hAnsi="Times New Roman" w:cs="Times New Roman"/>
                <w:b/>
                <w:lang w:val="uk-UA"/>
              </w:rPr>
            </w:pPr>
            <w:r w:rsidRPr="00A178C8">
              <w:rPr>
                <w:rFonts w:ascii="Times New Roman" w:hAnsi="Times New Roman" w:cs="Times New Roman"/>
                <w:b/>
                <w:lang w:val="uk-UA"/>
              </w:rPr>
              <w:t>середня</w:t>
            </w:r>
          </w:p>
        </w:tc>
        <w:tc>
          <w:tcPr>
            <w:tcW w:w="2693" w:type="dxa"/>
          </w:tcPr>
          <w:p w:rsidR="006D005A" w:rsidRPr="00A178C8" w:rsidRDefault="006D005A" w:rsidP="000F3796">
            <w:pPr>
              <w:tabs>
                <w:tab w:val="left" w:pos="2760"/>
              </w:tabs>
              <w:rPr>
                <w:rFonts w:ascii="Times New Roman" w:hAnsi="Times New Roman" w:cs="Times New Roman"/>
                <w:lang w:val="uk-UA"/>
              </w:rPr>
            </w:pPr>
            <w:r w:rsidRPr="00A178C8">
              <w:rPr>
                <w:rFonts w:ascii="Times New Roman" w:hAnsi="Times New Roman" w:cs="Times New Roman"/>
                <w:lang w:val="uk-UA"/>
              </w:rPr>
              <w:t>1.</w:t>
            </w:r>
            <w:r w:rsidR="000F3796">
              <w:rPr>
                <w:rFonts w:ascii="Times New Roman" w:hAnsi="Times New Roman" w:cs="Times New Roman"/>
                <w:lang w:val="uk-UA"/>
              </w:rPr>
              <w:t> </w:t>
            </w:r>
            <w:r w:rsidRPr="00A178C8">
              <w:rPr>
                <w:rFonts w:ascii="Times New Roman" w:hAnsi="Times New Roman" w:cs="Times New Roman"/>
                <w:lang w:val="uk-UA"/>
              </w:rPr>
              <w:t xml:space="preserve">Проведення роз’яснювальної роботи серед працівників </w:t>
            </w:r>
            <w:r w:rsidR="000F3796">
              <w:rPr>
                <w:rFonts w:ascii="Times New Roman" w:hAnsi="Times New Roman" w:cs="Times New Roman"/>
                <w:lang w:val="uk-UA"/>
              </w:rPr>
              <w:t xml:space="preserve">Держенергоефективності надання </w:t>
            </w:r>
            <w:r w:rsidRPr="00A178C8">
              <w:rPr>
                <w:rFonts w:ascii="Times New Roman" w:hAnsi="Times New Roman" w:cs="Times New Roman"/>
                <w:lang w:val="uk-UA"/>
              </w:rPr>
              <w:t>консультацій з питань застосування й дотримання антикорупційного законодавства України при виконанні ними трудових обов’язків.</w:t>
            </w:r>
          </w:p>
          <w:p w:rsidR="006D005A" w:rsidRPr="00A178C8" w:rsidRDefault="000F3796" w:rsidP="000F3796">
            <w:pPr>
              <w:tabs>
                <w:tab w:val="left" w:pos="2760"/>
              </w:tabs>
              <w:rPr>
                <w:rFonts w:ascii="Times New Roman" w:hAnsi="Times New Roman" w:cs="Times New Roman"/>
                <w:lang w:val="uk-UA"/>
              </w:rPr>
            </w:pPr>
            <w:r>
              <w:rPr>
                <w:rFonts w:ascii="Times New Roman" w:hAnsi="Times New Roman" w:cs="Times New Roman"/>
                <w:lang w:val="uk-UA"/>
              </w:rPr>
              <w:t>2. </w:t>
            </w:r>
            <w:r w:rsidR="006D005A" w:rsidRPr="00A178C8">
              <w:rPr>
                <w:rFonts w:ascii="Times New Roman" w:hAnsi="Times New Roman" w:cs="Times New Roman"/>
                <w:lang w:val="uk-UA"/>
              </w:rPr>
              <w:t>Доведення до працівників Держенергоефективності роз’яснення щодо передбаченого законодавством механізму захисту особи, яка повідомила про факти корупції (викривача).</w:t>
            </w:r>
          </w:p>
          <w:p w:rsidR="006D005A" w:rsidRPr="00A178C8" w:rsidRDefault="000F3796" w:rsidP="000F3796">
            <w:pPr>
              <w:tabs>
                <w:tab w:val="left" w:pos="2760"/>
              </w:tabs>
              <w:rPr>
                <w:rFonts w:ascii="Times New Roman" w:hAnsi="Times New Roman" w:cs="Times New Roman"/>
                <w:lang w:val="uk-UA"/>
              </w:rPr>
            </w:pPr>
            <w:r>
              <w:rPr>
                <w:rFonts w:ascii="Times New Roman" w:hAnsi="Times New Roman" w:cs="Times New Roman"/>
                <w:lang w:val="uk-UA"/>
              </w:rPr>
              <w:t>3. </w:t>
            </w:r>
            <w:r w:rsidR="006D005A" w:rsidRPr="00A178C8">
              <w:rPr>
                <w:rFonts w:ascii="Times New Roman" w:hAnsi="Times New Roman" w:cs="Times New Roman"/>
                <w:lang w:val="uk-UA"/>
              </w:rPr>
              <w:t>Проведення вступного інструктажу з новоприйнятими працівниками Держенергоефективності для формування належного рівня антикорупційної культури.</w:t>
            </w:r>
          </w:p>
        </w:tc>
        <w:tc>
          <w:tcPr>
            <w:tcW w:w="2253" w:type="dxa"/>
          </w:tcPr>
          <w:p w:rsidR="006D005A" w:rsidRPr="00A178C8" w:rsidRDefault="00AC2A54" w:rsidP="000F3796">
            <w:pPr>
              <w:tabs>
                <w:tab w:val="left" w:pos="2760"/>
              </w:tabs>
              <w:rPr>
                <w:rFonts w:ascii="Times New Roman" w:hAnsi="Times New Roman" w:cs="Times New Roman"/>
                <w:lang w:val="uk-UA"/>
              </w:rPr>
            </w:pPr>
            <w:r w:rsidRPr="00A178C8">
              <w:rPr>
                <w:rFonts w:ascii="Times New Roman" w:hAnsi="Times New Roman" w:cs="Times New Roman"/>
                <w:lang w:val="uk-UA"/>
              </w:rPr>
              <w:t>1-3.</w:t>
            </w:r>
            <w:r w:rsidR="000F3796">
              <w:rPr>
                <w:rFonts w:ascii="Times New Roman" w:hAnsi="Times New Roman" w:cs="Times New Roman"/>
                <w:lang w:val="uk-UA"/>
              </w:rPr>
              <w:t> </w:t>
            </w:r>
            <w:r w:rsidR="006D005A" w:rsidRPr="00A178C8">
              <w:rPr>
                <w:rFonts w:ascii="Times New Roman" w:hAnsi="Times New Roman" w:cs="Times New Roman"/>
                <w:lang w:val="uk-UA"/>
              </w:rPr>
              <w:t>Сектор з питань запобігання та виявлення корупції</w:t>
            </w:r>
            <w:r w:rsidRPr="00A178C8">
              <w:rPr>
                <w:rFonts w:ascii="Times New Roman" w:hAnsi="Times New Roman" w:cs="Times New Roman"/>
                <w:lang w:val="uk-UA"/>
              </w:rPr>
              <w:t>.</w:t>
            </w:r>
          </w:p>
        </w:tc>
        <w:tc>
          <w:tcPr>
            <w:tcW w:w="1574" w:type="dxa"/>
            <w:gridSpan w:val="2"/>
          </w:tcPr>
          <w:p w:rsidR="006D005A" w:rsidRPr="00A178C8" w:rsidRDefault="006D005A" w:rsidP="008E4A98">
            <w:pPr>
              <w:tabs>
                <w:tab w:val="left" w:pos="2760"/>
              </w:tabs>
              <w:jc w:val="center"/>
              <w:rPr>
                <w:rFonts w:ascii="Times New Roman" w:hAnsi="Times New Roman" w:cs="Times New Roman"/>
                <w:lang w:val="uk-UA"/>
              </w:rPr>
            </w:pPr>
            <w:r w:rsidRPr="00A178C8">
              <w:rPr>
                <w:rFonts w:ascii="Times New Roman" w:hAnsi="Times New Roman" w:cs="Times New Roman"/>
                <w:lang w:val="uk-UA"/>
              </w:rPr>
              <w:t>Постійно протягом року</w:t>
            </w:r>
            <w:r w:rsidR="00AC2A54" w:rsidRPr="00A178C8">
              <w:rPr>
                <w:rFonts w:ascii="Times New Roman" w:hAnsi="Times New Roman" w:cs="Times New Roman"/>
                <w:lang w:val="uk-UA"/>
              </w:rPr>
              <w:t>.</w:t>
            </w:r>
          </w:p>
        </w:tc>
        <w:tc>
          <w:tcPr>
            <w:tcW w:w="1701" w:type="dxa"/>
          </w:tcPr>
          <w:p w:rsidR="006D005A" w:rsidRPr="00A178C8" w:rsidRDefault="006D005A" w:rsidP="000F3796">
            <w:pPr>
              <w:tabs>
                <w:tab w:val="left" w:pos="2760"/>
              </w:tabs>
              <w:rPr>
                <w:rFonts w:ascii="Times New Roman" w:hAnsi="Times New Roman" w:cs="Times New Roman"/>
                <w:lang w:val="uk-UA"/>
              </w:rPr>
            </w:pPr>
            <w:r w:rsidRPr="00A178C8">
              <w:rPr>
                <w:rFonts w:ascii="Times New Roman" w:hAnsi="Times New Roman" w:cs="Times New Roman"/>
                <w:lang w:val="uk-UA"/>
              </w:rPr>
              <w:t>Додаткових ресурсів не потребує</w:t>
            </w:r>
            <w:r w:rsidR="00AC2A54" w:rsidRPr="00A178C8">
              <w:rPr>
                <w:rFonts w:ascii="Times New Roman" w:hAnsi="Times New Roman" w:cs="Times New Roman"/>
                <w:lang w:val="uk-UA"/>
              </w:rPr>
              <w:t>.</w:t>
            </w:r>
          </w:p>
        </w:tc>
        <w:tc>
          <w:tcPr>
            <w:tcW w:w="1985" w:type="dxa"/>
          </w:tcPr>
          <w:p w:rsidR="006D005A" w:rsidRPr="00A178C8" w:rsidRDefault="006D005A" w:rsidP="000F3796">
            <w:pPr>
              <w:tabs>
                <w:tab w:val="left" w:pos="2760"/>
              </w:tabs>
              <w:rPr>
                <w:rFonts w:ascii="Times New Roman" w:hAnsi="Times New Roman" w:cs="Times New Roman"/>
                <w:lang w:val="uk-UA"/>
              </w:rPr>
            </w:pPr>
            <w:r w:rsidRPr="00A178C8">
              <w:rPr>
                <w:rFonts w:ascii="Times New Roman" w:hAnsi="Times New Roman" w:cs="Times New Roman"/>
                <w:lang w:val="uk-UA"/>
              </w:rPr>
              <w:t>1.</w:t>
            </w:r>
            <w:r w:rsidR="000F3796">
              <w:rPr>
                <w:rFonts w:ascii="Times New Roman" w:hAnsi="Times New Roman" w:cs="Times New Roman"/>
                <w:lang w:val="uk-UA"/>
              </w:rPr>
              <w:t> </w:t>
            </w:r>
            <w:r w:rsidR="000F3796" w:rsidRPr="00A178C8">
              <w:rPr>
                <w:rFonts w:ascii="Times New Roman" w:hAnsi="Times New Roman" w:cs="Times New Roman"/>
                <w:lang w:val="uk-UA"/>
              </w:rPr>
              <w:t>Роз</w:t>
            </w:r>
            <w:r w:rsidR="000F3796">
              <w:rPr>
                <w:rFonts w:ascii="Times New Roman" w:hAnsi="Times New Roman" w:cs="Times New Roman"/>
                <w:lang w:val="uk-UA"/>
              </w:rPr>
              <w:t>’</w:t>
            </w:r>
            <w:r w:rsidR="000F3796" w:rsidRPr="00A178C8">
              <w:rPr>
                <w:rFonts w:ascii="Times New Roman" w:hAnsi="Times New Roman" w:cs="Times New Roman"/>
                <w:lang w:val="uk-UA"/>
              </w:rPr>
              <w:t>яснювальну</w:t>
            </w:r>
            <w:r w:rsidRPr="00A178C8">
              <w:rPr>
                <w:rFonts w:ascii="Times New Roman" w:hAnsi="Times New Roman" w:cs="Times New Roman"/>
                <w:lang w:val="uk-UA"/>
              </w:rPr>
              <w:t xml:space="preserve"> роботу</w:t>
            </w:r>
            <w:r w:rsidR="000F3796">
              <w:rPr>
                <w:rFonts w:ascii="Times New Roman" w:hAnsi="Times New Roman" w:cs="Times New Roman"/>
                <w:lang w:val="uk-UA"/>
              </w:rPr>
              <w:t xml:space="preserve"> проведено, консультації надано.</w:t>
            </w:r>
          </w:p>
          <w:p w:rsidR="006D005A" w:rsidRPr="00A178C8" w:rsidRDefault="000F3796" w:rsidP="000F3796">
            <w:pPr>
              <w:tabs>
                <w:tab w:val="left" w:pos="2760"/>
              </w:tabs>
              <w:rPr>
                <w:rFonts w:ascii="Times New Roman" w:hAnsi="Times New Roman" w:cs="Times New Roman"/>
                <w:lang w:val="uk-UA"/>
              </w:rPr>
            </w:pPr>
            <w:r>
              <w:rPr>
                <w:rFonts w:ascii="Times New Roman" w:hAnsi="Times New Roman" w:cs="Times New Roman"/>
                <w:lang w:val="uk-UA"/>
              </w:rPr>
              <w:t xml:space="preserve">2. Проведено </w:t>
            </w:r>
            <w:r w:rsidR="006D005A" w:rsidRPr="00A178C8">
              <w:rPr>
                <w:rFonts w:ascii="Times New Roman" w:hAnsi="Times New Roman" w:cs="Times New Roman"/>
                <w:lang w:val="uk-UA"/>
              </w:rPr>
              <w:t>роз’яснення щодо передбаченого законодавством механізму захисту особи, яка повідомила про факти корупції (викривача)</w:t>
            </w:r>
            <w:r>
              <w:rPr>
                <w:rFonts w:ascii="Times New Roman" w:hAnsi="Times New Roman" w:cs="Times New Roman"/>
                <w:lang w:val="uk-UA"/>
              </w:rPr>
              <w:t>.</w:t>
            </w:r>
            <w:r w:rsidR="006D005A" w:rsidRPr="00A178C8">
              <w:rPr>
                <w:rFonts w:ascii="Times New Roman" w:hAnsi="Times New Roman" w:cs="Times New Roman"/>
                <w:lang w:val="uk-UA"/>
              </w:rPr>
              <w:t xml:space="preserve"> 3.</w:t>
            </w:r>
            <w:r>
              <w:rPr>
                <w:rFonts w:ascii="Times New Roman" w:hAnsi="Times New Roman" w:cs="Times New Roman"/>
                <w:lang w:val="uk-UA"/>
              </w:rPr>
              <w:t> </w:t>
            </w:r>
            <w:r w:rsidR="006D005A" w:rsidRPr="00A178C8">
              <w:rPr>
                <w:rFonts w:ascii="Times New Roman" w:hAnsi="Times New Roman" w:cs="Times New Roman"/>
                <w:lang w:val="uk-UA"/>
              </w:rPr>
              <w:t>Вступн</w:t>
            </w:r>
            <w:r>
              <w:rPr>
                <w:rFonts w:ascii="Times New Roman" w:hAnsi="Times New Roman" w:cs="Times New Roman"/>
                <w:lang w:val="uk-UA"/>
              </w:rPr>
              <w:t>ий інструктаж проведено.</w:t>
            </w:r>
          </w:p>
        </w:tc>
      </w:tr>
      <w:tr w:rsidR="00A178C8" w:rsidRPr="00A178C8" w:rsidTr="00BD0EC3">
        <w:trPr>
          <w:trHeight w:val="196"/>
        </w:trPr>
        <w:tc>
          <w:tcPr>
            <w:tcW w:w="14709" w:type="dxa"/>
            <w:gridSpan w:val="9"/>
            <w:vAlign w:val="center"/>
          </w:tcPr>
          <w:p w:rsidR="00D32996" w:rsidRPr="005F58B5" w:rsidRDefault="005F58B5" w:rsidP="005F58B5">
            <w:pPr>
              <w:jc w:val="center"/>
            </w:pPr>
            <w:r w:rsidRPr="00A178C8">
              <w:rPr>
                <w:rFonts w:ascii="Times New Roman" w:hAnsi="Times New Roman" w:cs="Times New Roman"/>
                <w:b/>
                <w:lang w:val="uk-UA"/>
              </w:rPr>
              <w:t>Залучення міжнародної технічної допомоги</w:t>
            </w:r>
          </w:p>
        </w:tc>
      </w:tr>
      <w:tr w:rsidR="00A178C8" w:rsidRPr="00A178C8" w:rsidTr="00A178C8">
        <w:tc>
          <w:tcPr>
            <w:tcW w:w="535" w:type="dxa"/>
          </w:tcPr>
          <w:p w:rsidR="00D32996" w:rsidRPr="00A178C8" w:rsidRDefault="008178B4" w:rsidP="00023212">
            <w:pPr>
              <w:tabs>
                <w:tab w:val="left" w:pos="2760"/>
                <w:tab w:val="left" w:pos="7814"/>
              </w:tabs>
              <w:spacing w:after="200"/>
              <w:jc w:val="center"/>
              <w:rPr>
                <w:rFonts w:ascii="Times New Roman" w:hAnsi="Times New Roman" w:cs="Times New Roman"/>
                <w:b/>
                <w:lang w:val="uk-UA"/>
              </w:rPr>
            </w:pPr>
            <w:r w:rsidRPr="00A178C8">
              <w:rPr>
                <w:rFonts w:ascii="Times New Roman" w:hAnsi="Times New Roman" w:cs="Times New Roman"/>
                <w:b/>
                <w:lang w:val="uk-UA"/>
              </w:rPr>
              <w:t>1</w:t>
            </w:r>
            <w:r w:rsidR="00023212" w:rsidRPr="00A178C8">
              <w:rPr>
                <w:rFonts w:ascii="Times New Roman" w:hAnsi="Times New Roman" w:cs="Times New Roman"/>
                <w:b/>
                <w:lang w:val="uk-UA"/>
              </w:rPr>
              <w:t>3</w:t>
            </w:r>
          </w:p>
        </w:tc>
        <w:tc>
          <w:tcPr>
            <w:tcW w:w="2116" w:type="dxa"/>
          </w:tcPr>
          <w:p w:rsidR="00D32996" w:rsidRPr="00A178C8" w:rsidRDefault="00D32996" w:rsidP="005F58B5">
            <w:pPr>
              <w:tabs>
                <w:tab w:val="left" w:pos="2760"/>
                <w:tab w:val="left" w:pos="7814"/>
              </w:tabs>
              <w:spacing w:after="200"/>
              <w:rPr>
                <w:rFonts w:ascii="Times New Roman" w:hAnsi="Times New Roman" w:cs="Times New Roman"/>
                <w:lang w:val="uk-UA"/>
              </w:rPr>
            </w:pPr>
            <w:r w:rsidRPr="00A178C8">
              <w:rPr>
                <w:rFonts w:ascii="Times New Roman" w:hAnsi="Times New Roman" w:cs="Times New Roman"/>
                <w:bCs/>
                <w:lang w:val="uk-UA"/>
              </w:rPr>
              <w:t xml:space="preserve">Ймовірність отримання неправомірної </w:t>
            </w:r>
            <w:r w:rsidRPr="00A178C8">
              <w:rPr>
                <w:rFonts w:ascii="Times New Roman" w:hAnsi="Times New Roman" w:cs="Times New Roman"/>
                <w:bCs/>
                <w:lang w:val="uk-UA"/>
              </w:rPr>
              <w:lastRenderedPageBreak/>
              <w:t xml:space="preserve">вигоди посадовими особами під час </w:t>
            </w:r>
            <w:r w:rsidRPr="00A178C8">
              <w:rPr>
                <w:rFonts w:ascii="Times New Roman" w:hAnsi="Times New Roman" w:cs="Times New Roman"/>
                <w:lang w:val="uk-UA"/>
              </w:rPr>
              <w:t>залучення технічної  та інших видів допомоги від міжнародних</w:t>
            </w:r>
            <w:r w:rsidR="00CF69DC">
              <w:rPr>
                <w:rFonts w:ascii="Times New Roman" w:hAnsi="Times New Roman" w:cs="Times New Roman"/>
                <w:lang w:val="uk-UA"/>
              </w:rPr>
              <w:t xml:space="preserve"> проє</w:t>
            </w:r>
            <w:r w:rsidR="00AD4F06" w:rsidRPr="00A178C8">
              <w:rPr>
                <w:rFonts w:ascii="Times New Roman" w:hAnsi="Times New Roman" w:cs="Times New Roman"/>
                <w:lang w:val="uk-UA"/>
              </w:rPr>
              <w:t>ктів</w:t>
            </w:r>
            <w:r w:rsidR="00AC2A54" w:rsidRPr="00A178C8">
              <w:rPr>
                <w:rFonts w:ascii="Times New Roman" w:hAnsi="Times New Roman" w:cs="Times New Roman"/>
                <w:lang w:val="uk-UA"/>
              </w:rPr>
              <w:t>.</w:t>
            </w:r>
          </w:p>
        </w:tc>
        <w:tc>
          <w:tcPr>
            <w:tcW w:w="1852" w:type="dxa"/>
          </w:tcPr>
          <w:p w:rsidR="00D32996" w:rsidRPr="00A178C8" w:rsidRDefault="005F58B5" w:rsidP="005F58B5">
            <w:pPr>
              <w:tabs>
                <w:tab w:val="left" w:pos="2760"/>
                <w:tab w:val="left" w:pos="7814"/>
              </w:tabs>
              <w:spacing w:after="200"/>
              <w:jc w:val="center"/>
              <w:rPr>
                <w:rFonts w:ascii="Times New Roman" w:hAnsi="Times New Roman" w:cs="Times New Roman"/>
                <w:b/>
                <w:lang w:val="uk-UA"/>
              </w:rPr>
            </w:pPr>
            <w:r>
              <w:rPr>
                <w:rFonts w:ascii="Times New Roman" w:hAnsi="Times New Roman" w:cs="Times New Roman"/>
                <w:b/>
                <w:lang w:val="uk-UA"/>
              </w:rPr>
              <w:lastRenderedPageBreak/>
              <w:t>низька</w:t>
            </w:r>
          </w:p>
        </w:tc>
        <w:tc>
          <w:tcPr>
            <w:tcW w:w="2693" w:type="dxa"/>
          </w:tcPr>
          <w:p w:rsidR="00D32996" w:rsidRPr="00A178C8" w:rsidRDefault="00AD4F06" w:rsidP="005F58B5">
            <w:pPr>
              <w:tabs>
                <w:tab w:val="left" w:pos="2760"/>
                <w:tab w:val="left" w:pos="7814"/>
              </w:tabs>
              <w:spacing w:after="200"/>
              <w:rPr>
                <w:rFonts w:ascii="Times New Roman" w:hAnsi="Times New Roman" w:cs="Times New Roman"/>
                <w:lang w:val="uk-UA"/>
              </w:rPr>
            </w:pPr>
            <w:r w:rsidRPr="00A178C8">
              <w:rPr>
                <w:rFonts w:ascii="Times New Roman" w:hAnsi="Times New Roman" w:cs="Times New Roman"/>
                <w:lang w:val="uk-UA"/>
              </w:rPr>
              <w:t xml:space="preserve">Розробка та затвердження Порядку обліку </w:t>
            </w:r>
            <w:r w:rsidR="004B3FCD" w:rsidRPr="00A178C8">
              <w:rPr>
                <w:rFonts w:ascii="Times New Roman" w:hAnsi="Times New Roman" w:cs="Times New Roman"/>
                <w:lang w:val="uk-UA"/>
              </w:rPr>
              <w:t>матеріально-</w:t>
            </w:r>
            <w:r w:rsidRPr="00A178C8">
              <w:rPr>
                <w:rFonts w:ascii="Times New Roman" w:hAnsi="Times New Roman" w:cs="Times New Roman"/>
                <w:lang w:val="uk-UA"/>
              </w:rPr>
              <w:t xml:space="preserve">технічних </w:t>
            </w:r>
            <w:r w:rsidRPr="00A178C8">
              <w:rPr>
                <w:rFonts w:ascii="Times New Roman" w:hAnsi="Times New Roman" w:cs="Times New Roman"/>
                <w:lang w:val="uk-UA"/>
              </w:rPr>
              <w:lastRenderedPageBreak/>
              <w:t>цінностей</w:t>
            </w:r>
            <w:r w:rsidR="00CF69DC">
              <w:rPr>
                <w:rFonts w:ascii="Times New Roman" w:hAnsi="Times New Roman" w:cs="Times New Roman"/>
                <w:lang w:val="uk-UA"/>
              </w:rPr>
              <w:t xml:space="preserve">  отриманих від міжнародних проє</w:t>
            </w:r>
            <w:r w:rsidRPr="00A178C8">
              <w:rPr>
                <w:rFonts w:ascii="Times New Roman" w:hAnsi="Times New Roman" w:cs="Times New Roman"/>
                <w:lang w:val="uk-UA"/>
              </w:rPr>
              <w:t>ктів</w:t>
            </w:r>
            <w:r w:rsidR="00AC2A54" w:rsidRPr="00A178C8">
              <w:rPr>
                <w:rFonts w:ascii="Times New Roman" w:hAnsi="Times New Roman" w:cs="Times New Roman"/>
                <w:lang w:val="uk-UA"/>
              </w:rPr>
              <w:t>.</w:t>
            </w:r>
          </w:p>
        </w:tc>
        <w:tc>
          <w:tcPr>
            <w:tcW w:w="2262" w:type="dxa"/>
            <w:gridSpan w:val="2"/>
          </w:tcPr>
          <w:p w:rsidR="004B3FCD" w:rsidRDefault="004B3FCD" w:rsidP="005F58B5">
            <w:pPr>
              <w:tabs>
                <w:tab w:val="left" w:pos="2760"/>
                <w:tab w:val="left" w:pos="7814"/>
              </w:tabs>
              <w:rPr>
                <w:rFonts w:ascii="Times New Roman" w:hAnsi="Times New Roman" w:cs="Times New Roman"/>
                <w:lang w:val="uk-UA"/>
              </w:rPr>
            </w:pPr>
            <w:r w:rsidRPr="00A178C8">
              <w:rPr>
                <w:rFonts w:ascii="Times New Roman" w:hAnsi="Times New Roman" w:cs="Times New Roman"/>
                <w:lang w:val="uk-UA"/>
              </w:rPr>
              <w:lastRenderedPageBreak/>
              <w:t>Департамент фінансової діяльності та матеріально-</w:t>
            </w:r>
            <w:r w:rsidRPr="00A178C8">
              <w:rPr>
                <w:rFonts w:ascii="Times New Roman" w:hAnsi="Times New Roman" w:cs="Times New Roman"/>
                <w:lang w:val="uk-UA"/>
              </w:rPr>
              <w:lastRenderedPageBreak/>
              <w:t>технічного забезпечення</w:t>
            </w:r>
            <w:r w:rsidR="00AC2A54" w:rsidRPr="00A178C8">
              <w:rPr>
                <w:rFonts w:ascii="Times New Roman" w:hAnsi="Times New Roman" w:cs="Times New Roman"/>
                <w:lang w:val="uk-UA"/>
              </w:rPr>
              <w:t>.</w:t>
            </w:r>
          </w:p>
          <w:p w:rsidR="005F58B5" w:rsidRPr="00A178C8" w:rsidRDefault="005F58B5" w:rsidP="005F58B5">
            <w:pPr>
              <w:tabs>
                <w:tab w:val="left" w:pos="2760"/>
                <w:tab w:val="left" w:pos="7814"/>
              </w:tabs>
              <w:rPr>
                <w:rFonts w:ascii="Times New Roman" w:hAnsi="Times New Roman" w:cs="Times New Roman"/>
                <w:lang w:val="uk-UA"/>
              </w:rPr>
            </w:pPr>
          </w:p>
          <w:p w:rsidR="00D32996" w:rsidRPr="00A178C8" w:rsidRDefault="004B3FCD" w:rsidP="005F58B5">
            <w:pPr>
              <w:rPr>
                <w:rFonts w:ascii="Times New Roman" w:hAnsi="Times New Roman" w:cs="Times New Roman"/>
                <w:lang w:val="uk-UA"/>
              </w:rPr>
            </w:pPr>
            <w:r w:rsidRPr="00A178C8">
              <w:rPr>
                <w:rFonts w:ascii="Times New Roman" w:hAnsi="Times New Roman" w:cs="Times New Roman"/>
                <w:lang w:val="uk-UA"/>
              </w:rPr>
              <w:t>Управління міжнародних відносин</w:t>
            </w:r>
            <w:r w:rsidR="00AC2A54" w:rsidRPr="00A178C8">
              <w:rPr>
                <w:rFonts w:ascii="Times New Roman" w:hAnsi="Times New Roman" w:cs="Times New Roman"/>
                <w:lang w:val="uk-UA"/>
              </w:rPr>
              <w:t>.</w:t>
            </w:r>
          </w:p>
        </w:tc>
        <w:tc>
          <w:tcPr>
            <w:tcW w:w="1565" w:type="dxa"/>
          </w:tcPr>
          <w:p w:rsidR="00D32996" w:rsidRPr="00A178C8" w:rsidRDefault="008E4A98" w:rsidP="008E4A98">
            <w:pPr>
              <w:tabs>
                <w:tab w:val="left" w:pos="2760"/>
                <w:tab w:val="left" w:pos="7814"/>
              </w:tabs>
              <w:spacing w:after="200"/>
              <w:jc w:val="center"/>
              <w:rPr>
                <w:rFonts w:ascii="Times New Roman" w:hAnsi="Times New Roman" w:cs="Times New Roman"/>
                <w:lang w:val="uk-UA"/>
              </w:rPr>
            </w:pPr>
            <w:r>
              <w:rPr>
                <w:rFonts w:ascii="Times New Roman" w:hAnsi="Times New Roman" w:cs="Times New Roman"/>
                <w:lang w:val="uk-UA"/>
              </w:rPr>
              <w:lastRenderedPageBreak/>
              <w:t>III квартал 2021 </w:t>
            </w:r>
            <w:r w:rsidR="004B3FCD" w:rsidRPr="00A178C8">
              <w:rPr>
                <w:rFonts w:ascii="Times New Roman" w:hAnsi="Times New Roman" w:cs="Times New Roman"/>
                <w:lang w:val="uk-UA"/>
              </w:rPr>
              <w:t>року</w:t>
            </w:r>
            <w:r w:rsidR="00AC2A54" w:rsidRPr="00A178C8">
              <w:rPr>
                <w:rFonts w:ascii="Times New Roman" w:hAnsi="Times New Roman" w:cs="Times New Roman"/>
                <w:lang w:val="uk-UA"/>
              </w:rPr>
              <w:t>.</w:t>
            </w:r>
          </w:p>
        </w:tc>
        <w:tc>
          <w:tcPr>
            <w:tcW w:w="1701" w:type="dxa"/>
          </w:tcPr>
          <w:p w:rsidR="00D32996" w:rsidRPr="00A178C8" w:rsidRDefault="004B3FCD" w:rsidP="005F58B5">
            <w:pPr>
              <w:tabs>
                <w:tab w:val="left" w:pos="2760"/>
                <w:tab w:val="left" w:pos="7814"/>
              </w:tabs>
              <w:spacing w:after="200"/>
              <w:rPr>
                <w:rFonts w:ascii="Times New Roman" w:hAnsi="Times New Roman" w:cs="Times New Roman"/>
                <w:lang w:val="uk-UA"/>
              </w:rPr>
            </w:pPr>
            <w:r w:rsidRPr="00A178C8">
              <w:rPr>
                <w:rFonts w:ascii="Times New Roman" w:hAnsi="Times New Roman" w:cs="Times New Roman"/>
                <w:lang w:val="uk-UA"/>
              </w:rPr>
              <w:t xml:space="preserve">Додаткових ресурсів не </w:t>
            </w:r>
            <w:r w:rsidRPr="00A178C8">
              <w:rPr>
                <w:rFonts w:ascii="Times New Roman" w:hAnsi="Times New Roman" w:cs="Times New Roman"/>
                <w:lang w:val="uk-UA"/>
              </w:rPr>
              <w:lastRenderedPageBreak/>
              <w:t>потребує</w:t>
            </w:r>
            <w:r w:rsidR="00AC2A54" w:rsidRPr="00A178C8">
              <w:rPr>
                <w:rFonts w:ascii="Times New Roman" w:hAnsi="Times New Roman" w:cs="Times New Roman"/>
                <w:lang w:val="uk-UA"/>
              </w:rPr>
              <w:t>.</w:t>
            </w:r>
          </w:p>
        </w:tc>
        <w:tc>
          <w:tcPr>
            <w:tcW w:w="1985" w:type="dxa"/>
          </w:tcPr>
          <w:p w:rsidR="00D32996" w:rsidRPr="00A178C8" w:rsidRDefault="004B3FCD" w:rsidP="005F58B5">
            <w:pPr>
              <w:tabs>
                <w:tab w:val="left" w:pos="2760"/>
                <w:tab w:val="left" w:pos="7814"/>
              </w:tabs>
              <w:spacing w:after="200"/>
              <w:rPr>
                <w:rFonts w:ascii="Times New Roman" w:hAnsi="Times New Roman" w:cs="Times New Roman"/>
                <w:lang w:val="uk-UA"/>
              </w:rPr>
            </w:pPr>
            <w:r w:rsidRPr="00A178C8">
              <w:rPr>
                <w:rFonts w:ascii="Times New Roman" w:hAnsi="Times New Roman" w:cs="Times New Roman"/>
                <w:lang w:val="uk-UA"/>
              </w:rPr>
              <w:lastRenderedPageBreak/>
              <w:t>Порядок обліку м</w:t>
            </w:r>
            <w:r w:rsidR="005F58B5">
              <w:rPr>
                <w:rFonts w:ascii="Times New Roman" w:hAnsi="Times New Roman" w:cs="Times New Roman"/>
                <w:lang w:val="uk-UA"/>
              </w:rPr>
              <w:t xml:space="preserve">атеріально-технічних </w:t>
            </w:r>
            <w:r w:rsidR="005F58B5">
              <w:rPr>
                <w:rFonts w:ascii="Times New Roman" w:hAnsi="Times New Roman" w:cs="Times New Roman"/>
                <w:lang w:val="uk-UA"/>
              </w:rPr>
              <w:lastRenderedPageBreak/>
              <w:t>цінностей отриманих від міжнародних проє</w:t>
            </w:r>
            <w:r w:rsidRPr="00A178C8">
              <w:rPr>
                <w:rFonts w:ascii="Times New Roman" w:hAnsi="Times New Roman" w:cs="Times New Roman"/>
                <w:lang w:val="uk-UA"/>
              </w:rPr>
              <w:t>ктів розроблено та затверджено</w:t>
            </w:r>
            <w:r w:rsidR="00AC2A54" w:rsidRPr="00A178C8">
              <w:rPr>
                <w:rFonts w:ascii="Times New Roman" w:hAnsi="Times New Roman" w:cs="Times New Roman"/>
                <w:lang w:val="uk-UA"/>
              </w:rPr>
              <w:t>.</w:t>
            </w:r>
          </w:p>
        </w:tc>
      </w:tr>
    </w:tbl>
    <w:p w:rsidR="00023212" w:rsidRPr="00A178C8" w:rsidRDefault="00023212" w:rsidP="00765038">
      <w:pPr>
        <w:tabs>
          <w:tab w:val="left" w:pos="2760"/>
          <w:tab w:val="left" w:pos="7814"/>
        </w:tabs>
        <w:rPr>
          <w:rFonts w:ascii="Times New Roman" w:hAnsi="Times New Roman" w:cs="Times New Roman"/>
          <w:lang w:val="uk-UA"/>
        </w:rPr>
      </w:pPr>
    </w:p>
    <w:sectPr w:rsidR="00023212" w:rsidRPr="00A178C8" w:rsidSect="00C46162">
      <w:headerReference w:type="default" r:id="rId6"/>
      <w:headerReference w:type="first" r:id="rId7"/>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802" w:rsidRDefault="00FE3802" w:rsidP="00E74B79">
      <w:pPr>
        <w:spacing w:after="0" w:line="240" w:lineRule="auto"/>
      </w:pPr>
      <w:r>
        <w:separator/>
      </w:r>
    </w:p>
  </w:endnote>
  <w:endnote w:type="continuationSeparator" w:id="0">
    <w:p w:rsidR="00FE3802" w:rsidRDefault="00FE3802" w:rsidP="00E7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802" w:rsidRDefault="00FE3802" w:rsidP="00E74B79">
      <w:pPr>
        <w:spacing w:after="0" w:line="240" w:lineRule="auto"/>
      </w:pPr>
      <w:r>
        <w:separator/>
      </w:r>
    </w:p>
  </w:footnote>
  <w:footnote w:type="continuationSeparator" w:id="0">
    <w:p w:rsidR="00FE3802" w:rsidRDefault="00FE3802" w:rsidP="00E74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565536"/>
      <w:docPartObj>
        <w:docPartGallery w:val="Page Numbers (Top of Page)"/>
        <w:docPartUnique/>
      </w:docPartObj>
    </w:sdtPr>
    <w:sdtEndPr>
      <w:rPr>
        <w:rFonts w:ascii="Times New Roman" w:hAnsi="Times New Roman" w:cs="Times New Roman"/>
        <w:sz w:val="28"/>
      </w:rPr>
    </w:sdtEndPr>
    <w:sdtContent>
      <w:p w:rsidR="00730AF9" w:rsidRPr="00730AF9" w:rsidRDefault="00730AF9" w:rsidP="00730AF9">
        <w:pPr>
          <w:pStyle w:val="a3"/>
          <w:spacing w:line="360" w:lineRule="auto"/>
          <w:jc w:val="center"/>
          <w:rPr>
            <w:rFonts w:ascii="Times New Roman" w:hAnsi="Times New Roman" w:cs="Times New Roman"/>
            <w:sz w:val="28"/>
          </w:rPr>
        </w:pPr>
      </w:p>
      <w:p w:rsidR="00765038" w:rsidRDefault="00765038" w:rsidP="00765038">
        <w:pPr>
          <w:pStyle w:val="a3"/>
          <w:jc w:val="center"/>
          <w:rPr>
            <w:rFonts w:ascii="Times New Roman" w:hAnsi="Times New Roman" w:cs="Times New Roman"/>
            <w:sz w:val="28"/>
          </w:rPr>
        </w:pPr>
        <w:r w:rsidRPr="00765038">
          <w:rPr>
            <w:rFonts w:ascii="Times New Roman" w:hAnsi="Times New Roman" w:cs="Times New Roman"/>
            <w:sz w:val="28"/>
          </w:rPr>
          <w:fldChar w:fldCharType="begin"/>
        </w:r>
        <w:r w:rsidRPr="00765038">
          <w:rPr>
            <w:rFonts w:ascii="Times New Roman" w:hAnsi="Times New Roman" w:cs="Times New Roman"/>
            <w:sz w:val="28"/>
          </w:rPr>
          <w:instrText>PAGE   \* MERGEFORMAT</w:instrText>
        </w:r>
        <w:r w:rsidRPr="00765038">
          <w:rPr>
            <w:rFonts w:ascii="Times New Roman" w:hAnsi="Times New Roman" w:cs="Times New Roman"/>
            <w:sz w:val="28"/>
          </w:rPr>
          <w:fldChar w:fldCharType="separate"/>
        </w:r>
        <w:r w:rsidR="00D30BCF" w:rsidRPr="00D30BCF">
          <w:rPr>
            <w:rFonts w:ascii="Times New Roman" w:hAnsi="Times New Roman" w:cs="Times New Roman"/>
            <w:noProof/>
            <w:sz w:val="28"/>
            <w:lang w:val="uk-UA"/>
          </w:rPr>
          <w:t>2</w:t>
        </w:r>
        <w:r w:rsidRPr="00765038">
          <w:rPr>
            <w:rFonts w:ascii="Times New Roman" w:hAnsi="Times New Roman" w:cs="Times New Roman"/>
            <w:sz w:val="28"/>
          </w:rPr>
          <w:fldChar w:fldCharType="end"/>
        </w:r>
      </w:p>
      <w:p w:rsidR="00765038" w:rsidRDefault="00765038" w:rsidP="00765038">
        <w:pPr>
          <w:spacing w:after="0" w:line="240" w:lineRule="auto"/>
          <w:ind w:left="11624"/>
          <w:rPr>
            <w:rFonts w:ascii="Times New Roman" w:hAnsi="Times New Roman" w:cs="Times New Roman"/>
            <w:sz w:val="28"/>
            <w:lang w:val="uk-UA"/>
          </w:rPr>
        </w:pPr>
        <w:r>
          <w:rPr>
            <w:rFonts w:ascii="Times New Roman" w:hAnsi="Times New Roman" w:cs="Times New Roman"/>
            <w:sz w:val="28"/>
            <w:lang w:val="uk-UA"/>
          </w:rPr>
          <w:t>Продовження додатку 2</w:t>
        </w:r>
      </w:p>
      <w:p w:rsidR="00C46162" w:rsidRPr="00765038" w:rsidRDefault="00FE3802" w:rsidP="00730AF9">
        <w:pPr>
          <w:pStyle w:val="a3"/>
          <w:spacing w:line="360" w:lineRule="auto"/>
          <w:rPr>
            <w:rFonts w:ascii="Times New Roman" w:hAnsi="Times New Roman" w:cs="Times New Roman"/>
            <w:sz w:val="2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62" w:rsidRDefault="00C46162" w:rsidP="00C46162">
    <w:pPr>
      <w:spacing w:after="0" w:line="360" w:lineRule="auto"/>
      <w:ind w:left="10632"/>
      <w:rPr>
        <w:rFonts w:ascii="Times New Roman" w:hAnsi="Times New Roman" w:cs="Times New Roman"/>
        <w:sz w:val="28"/>
        <w:lang w:val="uk-UA"/>
      </w:rPr>
    </w:pPr>
  </w:p>
  <w:p w:rsidR="00C46162" w:rsidRDefault="00C46162" w:rsidP="00C46162">
    <w:pPr>
      <w:spacing w:after="0" w:line="240" w:lineRule="auto"/>
      <w:ind w:left="10632"/>
      <w:rPr>
        <w:rFonts w:ascii="Times New Roman" w:hAnsi="Times New Roman" w:cs="Times New Roman"/>
        <w:sz w:val="28"/>
        <w:lang w:val="uk-UA"/>
      </w:rPr>
    </w:pPr>
    <w:r>
      <w:rPr>
        <w:rFonts w:ascii="Times New Roman" w:hAnsi="Times New Roman" w:cs="Times New Roman"/>
        <w:sz w:val="28"/>
        <w:lang w:val="uk-UA"/>
      </w:rPr>
      <w:t>Додаток 2</w:t>
    </w:r>
  </w:p>
  <w:p w:rsidR="00C46162" w:rsidRDefault="00C46162" w:rsidP="00C46162">
    <w:pPr>
      <w:spacing w:after="0" w:line="240" w:lineRule="auto"/>
      <w:ind w:left="10632"/>
      <w:rPr>
        <w:rFonts w:ascii="Times New Roman" w:hAnsi="Times New Roman" w:cs="Times New Roman"/>
        <w:sz w:val="28"/>
        <w:lang w:val="uk-UA"/>
      </w:rPr>
    </w:pPr>
    <w:r>
      <w:rPr>
        <w:rFonts w:ascii="Times New Roman" w:hAnsi="Times New Roman" w:cs="Times New Roman"/>
        <w:sz w:val="28"/>
        <w:lang w:val="uk-UA"/>
      </w:rPr>
      <w:t xml:space="preserve">до </w:t>
    </w:r>
    <w:r w:rsidRPr="000E4426">
      <w:rPr>
        <w:rFonts w:ascii="Times New Roman" w:hAnsi="Times New Roman" w:cs="Times New Roman"/>
        <w:sz w:val="28"/>
        <w:lang w:val="uk-UA"/>
      </w:rPr>
      <w:t xml:space="preserve">Звіту за результатами </w:t>
    </w:r>
    <w:r>
      <w:rPr>
        <w:rFonts w:ascii="Times New Roman" w:hAnsi="Times New Roman" w:cs="Times New Roman"/>
        <w:sz w:val="28"/>
        <w:lang w:val="uk-UA"/>
      </w:rPr>
      <w:t>оцінки</w:t>
    </w:r>
  </w:p>
  <w:p w:rsidR="00C46162" w:rsidRPr="00C46162" w:rsidRDefault="00C46162" w:rsidP="00C46162">
    <w:pPr>
      <w:spacing w:after="0" w:line="240" w:lineRule="auto"/>
      <w:ind w:left="10632"/>
      <w:rPr>
        <w:rFonts w:ascii="Times New Roman" w:hAnsi="Times New Roman" w:cs="Times New Roman"/>
        <w:sz w:val="28"/>
        <w:lang w:val="uk-UA"/>
      </w:rPr>
    </w:pPr>
    <w:r w:rsidRPr="000E4426">
      <w:rPr>
        <w:rFonts w:ascii="Times New Roman" w:hAnsi="Times New Roman" w:cs="Times New Roman"/>
        <w:sz w:val="28"/>
        <w:lang w:val="uk-UA"/>
      </w:rPr>
      <w:t>корупційних ризиків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31"/>
    <w:rsid w:val="00012980"/>
    <w:rsid w:val="00023212"/>
    <w:rsid w:val="000E1B3A"/>
    <w:rsid w:val="000E6863"/>
    <w:rsid w:val="000F3796"/>
    <w:rsid w:val="001327C3"/>
    <w:rsid w:val="00165C8F"/>
    <w:rsid w:val="00173416"/>
    <w:rsid w:val="001D4D1F"/>
    <w:rsid w:val="00233F24"/>
    <w:rsid w:val="002B620B"/>
    <w:rsid w:val="002E0D51"/>
    <w:rsid w:val="003140D4"/>
    <w:rsid w:val="00316900"/>
    <w:rsid w:val="00320CC0"/>
    <w:rsid w:val="003A38A8"/>
    <w:rsid w:val="00424275"/>
    <w:rsid w:val="00430EFD"/>
    <w:rsid w:val="00447DCA"/>
    <w:rsid w:val="004528B6"/>
    <w:rsid w:val="00493ABC"/>
    <w:rsid w:val="004B3FCD"/>
    <w:rsid w:val="005448B9"/>
    <w:rsid w:val="005453FF"/>
    <w:rsid w:val="005A1F49"/>
    <w:rsid w:val="005B0CF0"/>
    <w:rsid w:val="005C12C1"/>
    <w:rsid w:val="005D0EA2"/>
    <w:rsid w:val="005F58B5"/>
    <w:rsid w:val="006D005A"/>
    <w:rsid w:val="007228EE"/>
    <w:rsid w:val="00730AF9"/>
    <w:rsid w:val="007405BA"/>
    <w:rsid w:val="00765038"/>
    <w:rsid w:val="0077435C"/>
    <w:rsid w:val="0078573C"/>
    <w:rsid w:val="007A6266"/>
    <w:rsid w:val="008178B4"/>
    <w:rsid w:val="00877C4E"/>
    <w:rsid w:val="00891C63"/>
    <w:rsid w:val="008E4A98"/>
    <w:rsid w:val="008F3932"/>
    <w:rsid w:val="00940431"/>
    <w:rsid w:val="009467AA"/>
    <w:rsid w:val="00954828"/>
    <w:rsid w:val="00955F02"/>
    <w:rsid w:val="00971CB1"/>
    <w:rsid w:val="009867ED"/>
    <w:rsid w:val="009F671F"/>
    <w:rsid w:val="00A178C8"/>
    <w:rsid w:val="00A32D3B"/>
    <w:rsid w:val="00A35D98"/>
    <w:rsid w:val="00A465D3"/>
    <w:rsid w:val="00A75483"/>
    <w:rsid w:val="00AA0784"/>
    <w:rsid w:val="00AC2A54"/>
    <w:rsid w:val="00AD4F06"/>
    <w:rsid w:val="00AD753E"/>
    <w:rsid w:val="00AE4DFE"/>
    <w:rsid w:val="00AF3BFE"/>
    <w:rsid w:val="00AF6480"/>
    <w:rsid w:val="00AF6FDB"/>
    <w:rsid w:val="00B009BE"/>
    <w:rsid w:val="00B57FA6"/>
    <w:rsid w:val="00BC503D"/>
    <w:rsid w:val="00BD0EC3"/>
    <w:rsid w:val="00C46162"/>
    <w:rsid w:val="00C5222E"/>
    <w:rsid w:val="00C57DD5"/>
    <w:rsid w:val="00C660F7"/>
    <w:rsid w:val="00C81B70"/>
    <w:rsid w:val="00CD6EB0"/>
    <w:rsid w:val="00CF69DC"/>
    <w:rsid w:val="00D14C98"/>
    <w:rsid w:val="00D30BCF"/>
    <w:rsid w:val="00D32996"/>
    <w:rsid w:val="00D533AB"/>
    <w:rsid w:val="00DE4214"/>
    <w:rsid w:val="00E74B79"/>
    <w:rsid w:val="00E759C9"/>
    <w:rsid w:val="00E90915"/>
    <w:rsid w:val="00EB5EC3"/>
    <w:rsid w:val="00EC3748"/>
    <w:rsid w:val="00EE359A"/>
    <w:rsid w:val="00EF0992"/>
    <w:rsid w:val="00FA7C18"/>
    <w:rsid w:val="00FE3802"/>
    <w:rsid w:val="00FF0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628E0E-DD75-4777-94A3-02AD881A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B79"/>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E74B79"/>
  </w:style>
  <w:style w:type="paragraph" w:styleId="a5">
    <w:name w:val="footer"/>
    <w:basedOn w:val="a"/>
    <w:link w:val="a6"/>
    <w:uiPriority w:val="99"/>
    <w:unhideWhenUsed/>
    <w:rsid w:val="00E74B79"/>
    <w:pPr>
      <w:tabs>
        <w:tab w:val="center" w:pos="4677"/>
        <w:tab w:val="right" w:pos="9355"/>
      </w:tabs>
      <w:spacing w:after="0" w:line="240" w:lineRule="auto"/>
    </w:pPr>
  </w:style>
  <w:style w:type="character" w:customStyle="1" w:styleId="a6">
    <w:name w:val="Нижній колонтитул Знак"/>
    <w:basedOn w:val="a0"/>
    <w:link w:val="a5"/>
    <w:uiPriority w:val="99"/>
    <w:rsid w:val="00E74B79"/>
  </w:style>
  <w:style w:type="table" w:styleId="a7">
    <w:name w:val="Table Grid"/>
    <w:basedOn w:val="a1"/>
    <w:uiPriority w:val="59"/>
    <w:rsid w:val="002E0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A1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9</Pages>
  <Words>7463</Words>
  <Characters>4255</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EPogulyilo</dc:creator>
  <cp:lastModifiedBy>Антон Кікавець</cp:lastModifiedBy>
  <cp:revision>31</cp:revision>
  <dcterms:created xsi:type="dcterms:W3CDTF">2021-01-18T13:20:00Z</dcterms:created>
  <dcterms:modified xsi:type="dcterms:W3CDTF">2021-03-18T08:10:00Z</dcterms:modified>
</cp:coreProperties>
</file>