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A0" w:rsidRPr="001D7C60" w:rsidRDefault="000033A0" w:rsidP="001D7C60">
      <w:pPr>
        <w:widowControl w:val="0"/>
        <w:jc w:val="center"/>
        <w:rPr>
          <w:rFonts w:ascii="Times New Roman" w:hAnsi="Times New Roman"/>
          <w:b/>
          <w:snapToGrid w:val="0"/>
          <w:sz w:val="26"/>
          <w:szCs w:val="26"/>
          <w:lang w:eastAsia="ru-RU"/>
        </w:rPr>
      </w:pPr>
      <w:r w:rsidRPr="001D7C60">
        <w:rPr>
          <w:rFonts w:ascii="Times New Roman" w:hAnsi="Times New Roman"/>
          <w:b/>
          <w:snapToGrid w:val="0"/>
          <w:sz w:val="26"/>
          <w:szCs w:val="26"/>
          <w:lang w:eastAsia="ru-RU"/>
        </w:rPr>
        <w:t>ПОВІДОМЛЕННЯ ПРО ОПРИЛЮДНЕННЯ</w:t>
      </w:r>
    </w:p>
    <w:p w:rsidR="000033A0" w:rsidRPr="001D7C60" w:rsidRDefault="000033A0" w:rsidP="001D7C60">
      <w:pPr>
        <w:pStyle w:val="NormalWeb"/>
        <w:jc w:val="center"/>
        <w:rPr>
          <w:sz w:val="26"/>
          <w:szCs w:val="26"/>
        </w:rPr>
      </w:pPr>
      <w:r w:rsidRPr="001D7C60">
        <w:rPr>
          <w:sz w:val="26"/>
          <w:szCs w:val="26"/>
        </w:rPr>
        <w:t xml:space="preserve">до проекту </w:t>
      </w:r>
      <w:r>
        <w:t>Закону України «</w:t>
      </w:r>
      <w:r w:rsidRPr="0062535D">
        <w:rPr>
          <w:sz w:val="26"/>
          <w:szCs w:val="26"/>
        </w:rPr>
        <w:t>Про внесення змін до</w:t>
      </w:r>
      <w:r>
        <w:rPr>
          <w:sz w:val="26"/>
          <w:szCs w:val="26"/>
        </w:rPr>
        <w:t xml:space="preserve"> Закону України «Про природні монополії</w:t>
      </w:r>
      <w:r w:rsidRPr="0062535D">
        <w:t>»</w:t>
      </w:r>
    </w:p>
    <w:p w:rsidR="000033A0" w:rsidRPr="0062535D" w:rsidRDefault="000033A0" w:rsidP="002024C7">
      <w:pPr>
        <w:pStyle w:val="NormalWeb"/>
        <w:jc w:val="both"/>
        <w:rPr>
          <w:sz w:val="26"/>
          <w:szCs w:val="26"/>
        </w:rPr>
      </w:pPr>
      <w:r w:rsidRPr="001D7C60">
        <w:rPr>
          <w:sz w:val="26"/>
          <w:szCs w:val="26"/>
        </w:rPr>
        <w:t xml:space="preserve">Оприлюднюється проект регуляторного акта – Закону України </w:t>
      </w:r>
      <w:r>
        <w:t>«</w:t>
      </w:r>
      <w:r w:rsidRPr="0062535D">
        <w:rPr>
          <w:sz w:val="26"/>
          <w:szCs w:val="26"/>
        </w:rPr>
        <w:t>Про внесення змін до</w:t>
      </w:r>
      <w:r>
        <w:rPr>
          <w:sz w:val="26"/>
          <w:szCs w:val="26"/>
        </w:rPr>
        <w:t xml:space="preserve"> Закону України «Про природні монополії</w:t>
      </w:r>
      <w:r w:rsidRPr="0062535D">
        <w:t>»</w:t>
      </w:r>
      <w:r w:rsidRPr="0062535D">
        <w:rPr>
          <w:sz w:val="26"/>
          <w:szCs w:val="26"/>
        </w:rPr>
        <w:t>.</w:t>
      </w:r>
    </w:p>
    <w:p w:rsidR="000033A0" w:rsidRPr="003D2E67" w:rsidRDefault="000033A0" w:rsidP="002024C7">
      <w:pPr>
        <w:pStyle w:val="NormalWeb"/>
        <w:jc w:val="both"/>
        <w:rPr>
          <w:sz w:val="26"/>
          <w:szCs w:val="26"/>
        </w:rPr>
      </w:pPr>
      <w:r w:rsidRPr="001D7C60">
        <w:rPr>
          <w:color w:val="000000"/>
          <w:sz w:val="26"/>
          <w:szCs w:val="26"/>
        </w:rPr>
        <w:t xml:space="preserve">Метою проекту Закону </w:t>
      </w:r>
      <w:r w:rsidRPr="003D2E67">
        <w:rPr>
          <w:color w:val="000000"/>
          <w:sz w:val="26"/>
          <w:szCs w:val="26"/>
        </w:rPr>
        <w:t xml:space="preserve">є </w:t>
      </w:r>
      <w:r w:rsidRPr="003D2E67">
        <w:rPr>
          <w:sz w:val="26"/>
          <w:szCs w:val="26"/>
        </w:rPr>
        <w:t>створення відповідних умов для обов’язкового переходу від витратних до стимулюючих методів регулювання суб'єктів господарювання на суміжних ринках, що дозволить суттєво покращити їх фінансовий стан, забезпечити їх ресурсами, необхідними для обслуговування та відновлення технічної інфраструктури, здійснення енергоефективних заходів та впровадження енергоефективних технологій, підвищити їх інвестиційну привабливість.</w:t>
      </w:r>
    </w:p>
    <w:p w:rsidR="000033A0" w:rsidRPr="001D7C60" w:rsidRDefault="000033A0" w:rsidP="002024C7">
      <w:pPr>
        <w:pStyle w:val="NormalWeb"/>
        <w:jc w:val="both"/>
        <w:rPr>
          <w:sz w:val="26"/>
          <w:szCs w:val="26"/>
        </w:rPr>
      </w:pPr>
      <w:r w:rsidRPr="001D7C60">
        <w:rPr>
          <w:sz w:val="26"/>
          <w:szCs w:val="26"/>
        </w:rPr>
        <w:t>Додаткові витрати для впровадження запропонованого регуляторного акта не потребуються.</w:t>
      </w:r>
    </w:p>
    <w:p w:rsidR="000033A0" w:rsidRPr="001D7C60" w:rsidRDefault="000033A0" w:rsidP="002024C7">
      <w:pPr>
        <w:pStyle w:val="NormalWeb"/>
        <w:jc w:val="both"/>
        <w:rPr>
          <w:sz w:val="26"/>
          <w:szCs w:val="26"/>
        </w:rPr>
      </w:pPr>
      <w:r w:rsidRPr="001D7C60">
        <w:rPr>
          <w:sz w:val="26"/>
          <w:szCs w:val="26"/>
        </w:rPr>
        <w:t>Зауваження та пропозиції слід надсилати на адреси:</w:t>
      </w:r>
    </w:p>
    <w:p w:rsidR="000033A0" w:rsidRPr="001D7C60" w:rsidRDefault="000033A0" w:rsidP="002024C7">
      <w:pPr>
        <w:pStyle w:val="NormalWeb"/>
        <w:jc w:val="both"/>
        <w:rPr>
          <w:sz w:val="26"/>
          <w:szCs w:val="26"/>
        </w:rPr>
      </w:pPr>
      <w:r w:rsidRPr="001D7C60">
        <w:rPr>
          <w:sz w:val="26"/>
          <w:szCs w:val="26"/>
        </w:rPr>
        <w:t xml:space="preserve">Державне агентство з енергоефективності та енергозбереження України: 01001, </w:t>
      </w:r>
      <w:r>
        <w:rPr>
          <w:sz w:val="26"/>
          <w:szCs w:val="26"/>
        </w:rPr>
        <w:br/>
      </w:r>
      <w:r w:rsidRPr="001D7C60">
        <w:rPr>
          <w:sz w:val="26"/>
          <w:szCs w:val="26"/>
        </w:rPr>
        <w:t xml:space="preserve">м. Київ, пров. Музейний, 12; e-mail: </w:t>
      </w:r>
      <w:hyperlink r:id="rId4" w:history="1">
        <w:r w:rsidRPr="001D7C60">
          <w:rPr>
            <w:rStyle w:val="Hyperlink"/>
            <w:sz w:val="26"/>
            <w:szCs w:val="26"/>
            <w:lang w:val="en-US"/>
          </w:rPr>
          <w:t>volodymyr</w:t>
        </w:r>
        <w:r w:rsidRPr="001D7C60">
          <w:rPr>
            <w:rStyle w:val="Hyperlink"/>
            <w:sz w:val="26"/>
            <w:szCs w:val="26"/>
          </w:rPr>
          <w:t>.</w:t>
        </w:r>
        <w:r w:rsidRPr="001D7C60">
          <w:rPr>
            <w:rStyle w:val="Hyperlink"/>
            <w:sz w:val="26"/>
            <w:szCs w:val="26"/>
            <w:lang w:val="en-US"/>
          </w:rPr>
          <w:t>buchyk</w:t>
        </w:r>
        <w:r w:rsidRPr="001D7C60">
          <w:rPr>
            <w:rStyle w:val="Hyperlink"/>
            <w:sz w:val="26"/>
            <w:szCs w:val="26"/>
          </w:rPr>
          <w:t>@</w:t>
        </w:r>
        <w:r w:rsidRPr="001D7C60">
          <w:rPr>
            <w:rStyle w:val="Hyperlink"/>
            <w:sz w:val="26"/>
            <w:szCs w:val="26"/>
            <w:lang w:val="en-US"/>
          </w:rPr>
          <w:t>gmail</w:t>
        </w:r>
        <w:r w:rsidRPr="001D7C60">
          <w:rPr>
            <w:rStyle w:val="Hyperlink"/>
            <w:sz w:val="26"/>
            <w:szCs w:val="26"/>
          </w:rPr>
          <w:t>.</w:t>
        </w:r>
        <w:r w:rsidRPr="001D7C60">
          <w:rPr>
            <w:rStyle w:val="Hyperlink"/>
            <w:sz w:val="26"/>
            <w:szCs w:val="26"/>
            <w:lang w:val="en-US"/>
          </w:rPr>
          <w:t>com</w:t>
        </w:r>
      </w:hyperlink>
      <w:r w:rsidRPr="001D7C60">
        <w:rPr>
          <w:sz w:val="26"/>
          <w:szCs w:val="26"/>
        </w:rPr>
        <w:t>;</w:t>
      </w:r>
    </w:p>
    <w:p w:rsidR="000033A0" w:rsidRPr="001D7C60" w:rsidRDefault="000033A0" w:rsidP="002024C7">
      <w:pPr>
        <w:pStyle w:val="NormalWeb"/>
        <w:jc w:val="both"/>
        <w:rPr>
          <w:sz w:val="26"/>
          <w:szCs w:val="26"/>
        </w:rPr>
      </w:pPr>
      <w:r w:rsidRPr="001D7C60">
        <w:rPr>
          <w:sz w:val="26"/>
          <w:szCs w:val="26"/>
        </w:rPr>
        <w:t xml:space="preserve">Державна </w:t>
      </w:r>
      <w:r>
        <w:rPr>
          <w:sz w:val="26"/>
          <w:szCs w:val="26"/>
        </w:rPr>
        <w:t xml:space="preserve">регуляторна </w:t>
      </w:r>
      <w:r w:rsidRPr="001D7C60">
        <w:rPr>
          <w:sz w:val="26"/>
          <w:szCs w:val="26"/>
        </w:rPr>
        <w:t xml:space="preserve">служба України, </w:t>
      </w:r>
      <w:smartTag w:uri="urn:schemas-microsoft-com:office:smarttags" w:element="metricconverter">
        <w:smartTagPr>
          <w:attr w:name="ProductID" w:val="01011, м"/>
        </w:smartTagPr>
        <w:r w:rsidRPr="001D7C60">
          <w:rPr>
            <w:sz w:val="26"/>
            <w:szCs w:val="26"/>
          </w:rPr>
          <w:t>01011, м</w:t>
        </w:r>
      </w:smartTag>
      <w:r w:rsidRPr="001D7C60">
        <w:rPr>
          <w:sz w:val="26"/>
          <w:szCs w:val="26"/>
        </w:rPr>
        <w:t xml:space="preserve">. Київ, вул. Арсенальна, 9/11; e-mail: </w:t>
      </w:r>
      <w:hyperlink r:id="rId5" w:history="1">
        <w:r w:rsidRPr="001D7C60">
          <w:rPr>
            <w:rStyle w:val="Hyperlink"/>
            <w:sz w:val="26"/>
            <w:szCs w:val="26"/>
          </w:rPr>
          <w:t>mail@dkrp.gov.ua</w:t>
        </w:r>
      </w:hyperlink>
      <w:r>
        <w:rPr>
          <w:sz w:val="26"/>
          <w:szCs w:val="26"/>
        </w:rPr>
        <w:t xml:space="preserve">; </w:t>
      </w:r>
      <w:r>
        <w:t> </w:t>
      </w:r>
      <w:hyperlink r:id="rId6" w:history="1">
        <w:r>
          <w:rPr>
            <w:rStyle w:val="Hyperlink"/>
          </w:rPr>
          <w:t>inform@dkrp.gov.ua</w:t>
        </w:r>
      </w:hyperlink>
      <w:r>
        <w:t>.</w:t>
      </w:r>
    </w:p>
    <w:p w:rsidR="000033A0" w:rsidRPr="001D7C60" w:rsidRDefault="000033A0" w:rsidP="002024C7">
      <w:pPr>
        <w:pStyle w:val="NormalWeb"/>
        <w:jc w:val="both"/>
        <w:rPr>
          <w:sz w:val="26"/>
          <w:szCs w:val="26"/>
        </w:rPr>
      </w:pPr>
      <w:r w:rsidRPr="001D7C60">
        <w:rPr>
          <w:sz w:val="26"/>
          <w:szCs w:val="26"/>
        </w:rPr>
        <w:t xml:space="preserve">Для проведення публічного громадського обговорення шляхом електронних консультацій з громадськістю проект регуляторного акта та аналіз регуляторного впливу оприлюднені шляхом розміщення на офіційному веб-сайті </w:t>
      </w:r>
      <w:r>
        <w:rPr>
          <w:sz w:val="26"/>
          <w:szCs w:val="26"/>
        </w:rPr>
        <w:t xml:space="preserve">Міністерства регіонального розвитку, будівництва та житлово-комунального господарства України </w:t>
      </w:r>
      <w:hyperlink r:id="rId7" w:history="1">
        <w:r w:rsidRPr="003D2E67">
          <w:rPr>
            <w:rStyle w:val="Hyperlink"/>
            <w:color w:val="auto"/>
            <w:sz w:val="26"/>
            <w:szCs w:val="26"/>
            <w:u w:val="none"/>
            <w:lang w:val="en-US"/>
          </w:rPr>
          <w:t>www</w:t>
        </w:r>
        <w:r w:rsidRPr="003D2E67">
          <w:rPr>
            <w:rStyle w:val="Hyperlink"/>
            <w:color w:val="auto"/>
            <w:sz w:val="26"/>
            <w:szCs w:val="26"/>
            <w:u w:val="none"/>
            <w:lang w:val="ru-RU"/>
          </w:rPr>
          <w:t>.</w:t>
        </w:r>
        <w:r w:rsidRPr="003D2E67">
          <w:rPr>
            <w:rStyle w:val="Hyperlink"/>
            <w:color w:val="auto"/>
            <w:sz w:val="26"/>
            <w:szCs w:val="26"/>
            <w:u w:val="none"/>
            <w:lang w:val="en-US"/>
          </w:rPr>
          <w:t>minregion</w:t>
        </w:r>
        <w:r w:rsidRPr="003D2E67">
          <w:rPr>
            <w:rStyle w:val="Hyperlink"/>
            <w:color w:val="auto"/>
            <w:sz w:val="26"/>
            <w:szCs w:val="26"/>
            <w:u w:val="none"/>
            <w:lang w:val="ru-RU"/>
          </w:rPr>
          <w:t>.</w:t>
        </w:r>
        <w:r w:rsidRPr="003D2E67">
          <w:rPr>
            <w:rStyle w:val="Hyperlink"/>
            <w:color w:val="auto"/>
            <w:sz w:val="26"/>
            <w:szCs w:val="26"/>
            <w:u w:val="none"/>
            <w:lang w:val="en-US"/>
          </w:rPr>
          <w:t>gov</w:t>
        </w:r>
        <w:r w:rsidRPr="003D2E67">
          <w:rPr>
            <w:rStyle w:val="Hyperlink"/>
            <w:color w:val="auto"/>
            <w:sz w:val="26"/>
            <w:szCs w:val="26"/>
            <w:u w:val="none"/>
            <w:lang w:val="ru-RU"/>
          </w:rPr>
          <w:t>.</w:t>
        </w:r>
        <w:r w:rsidRPr="003D2E67">
          <w:rPr>
            <w:rStyle w:val="Hyperlink"/>
            <w:color w:val="auto"/>
            <w:sz w:val="26"/>
            <w:szCs w:val="26"/>
            <w:u w:val="none"/>
            <w:lang w:val="en-US"/>
          </w:rPr>
          <w:t>ua</w:t>
        </w:r>
      </w:hyperlink>
      <w:r w:rsidRPr="003D2E67">
        <w:rPr>
          <w:sz w:val="26"/>
          <w:szCs w:val="26"/>
          <w:lang w:val="ru-RU"/>
        </w:rPr>
        <w:t xml:space="preserve"> </w:t>
      </w:r>
      <w:r>
        <w:rPr>
          <w:sz w:val="26"/>
          <w:szCs w:val="26"/>
          <w:lang w:val="ru-RU"/>
        </w:rPr>
        <w:t xml:space="preserve">та на </w:t>
      </w:r>
      <w:r w:rsidRPr="001D7C60">
        <w:rPr>
          <w:sz w:val="26"/>
          <w:szCs w:val="26"/>
        </w:rPr>
        <w:t>офіційному веб-сайті Державного агентства з енергоефективності та енергозбереження України www.</w:t>
      </w:r>
      <w:r w:rsidRPr="001D7C60">
        <w:rPr>
          <w:sz w:val="26"/>
          <w:szCs w:val="26"/>
          <w:lang w:val="en-US"/>
        </w:rPr>
        <w:t>saee</w:t>
      </w:r>
      <w:r w:rsidRPr="001D7C60">
        <w:rPr>
          <w:sz w:val="26"/>
          <w:szCs w:val="26"/>
        </w:rPr>
        <w:t>.gov.ua в мережі Інтернет.</w:t>
      </w:r>
    </w:p>
    <w:p w:rsidR="000033A0" w:rsidRPr="001D7C60" w:rsidRDefault="000033A0" w:rsidP="002024C7">
      <w:pPr>
        <w:pStyle w:val="NormalWeb"/>
        <w:jc w:val="both"/>
        <w:rPr>
          <w:sz w:val="26"/>
          <w:szCs w:val="26"/>
        </w:rPr>
      </w:pPr>
      <w:r w:rsidRPr="001D7C60">
        <w:rPr>
          <w:sz w:val="26"/>
          <w:szCs w:val="26"/>
        </w:rPr>
        <w:t>Зауваження та пропозиції від фізичних та юридичних осіб, їх об’єднань приймаються протягом місяця з дня оприлюднення у письмовому та/або електронному вигляді.</w:t>
      </w:r>
    </w:p>
    <w:p w:rsidR="000033A0" w:rsidRPr="001D7C60" w:rsidRDefault="000033A0" w:rsidP="00E301C8">
      <w:pPr>
        <w:spacing w:before="100" w:beforeAutospacing="1" w:after="100" w:afterAutospacing="1" w:line="240" w:lineRule="auto"/>
        <w:jc w:val="both"/>
        <w:rPr>
          <w:rFonts w:ascii="Times New Roman" w:hAnsi="Times New Roman"/>
          <w:sz w:val="26"/>
          <w:szCs w:val="26"/>
          <w:lang w:eastAsia="uk-UA"/>
        </w:rPr>
      </w:pPr>
      <w:r w:rsidRPr="001D7C60">
        <w:rPr>
          <w:rFonts w:ascii="Times New Roman" w:hAnsi="Times New Roman"/>
          <w:sz w:val="26"/>
          <w:szCs w:val="26"/>
          <w:lang w:eastAsia="uk-UA"/>
        </w:rPr>
        <w:t xml:space="preserve">Консультації з питання, що винесено на публічне громадське обговорення, надає відповідальна особа: Бучик Володимир Сергійович, тел. (044) </w:t>
      </w:r>
      <w:r w:rsidRPr="001D7C60">
        <w:rPr>
          <w:rFonts w:ascii="Times New Roman" w:hAnsi="Times New Roman"/>
          <w:sz w:val="26"/>
          <w:szCs w:val="26"/>
          <w:lang w:val="ru-RU" w:eastAsia="uk-UA"/>
        </w:rPr>
        <w:t>590</w:t>
      </w:r>
      <w:r w:rsidRPr="001D7C60">
        <w:rPr>
          <w:rFonts w:ascii="Times New Roman" w:hAnsi="Times New Roman"/>
          <w:sz w:val="26"/>
          <w:szCs w:val="26"/>
          <w:lang w:eastAsia="uk-UA"/>
        </w:rPr>
        <w:t>-</w:t>
      </w:r>
      <w:r w:rsidRPr="001D7C60">
        <w:rPr>
          <w:rFonts w:ascii="Times New Roman" w:hAnsi="Times New Roman"/>
          <w:sz w:val="26"/>
          <w:szCs w:val="26"/>
          <w:lang w:val="ru-RU" w:eastAsia="uk-UA"/>
        </w:rPr>
        <w:t>54</w:t>
      </w:r>
      <w:r w:rsidRPr="001D7C60">
        <w:rPr>
          <w:rFonts w:ascii="Times New Roman" w:hAnsi="Times New Roman"/>
          <w:sz w:val="26"/>
          <w:szCs w:val="26"/>
          <w:lang w:eastAsia="uk-UA"/>
        </w:rPr>
        <w:t>-1</w:t>
      </w:r>
      <w:r w:rsidRPr="001D7C60">
        <w:rPr>
          <w:rFonts w:ascii="Times New Roman" w:hAnsi="Times New Roman"/>
          <w:sz w:val="26"/>
          <w:szCs w:val="26"/>
          <w:lang w:val="ru-RU" w:eastAsia="uk-UA"/>
        </w:rPr>
        <w:t>0</w:t>
      </w:r>
      <w:r w:rsidRPr="001D7C60">
        <w:rPr>
          <w:rFonts w:ascii="Times New Roman" w:hAnsi="Times New Roman"/>
          <w:sz w:val="26"/>
          <w:szCs w:val="26"/>
          <w:lang w:eastAsia="uk-UA"/>
        </w:rPr>
        <w:t>.</w:t>
      </w:r>
    </w:p>
    <w:p w:rsidR="000033A0" w:rsidRPr="001D7C60" w:rsidRDefault="000033A0" w:rsidP="00E301C8">
      <w:pPr>
        <w:spacing w:before="100" w:beforeAutospacing="1" w:after="100" w:afterAutospacing="1" w:line="240" w:lineRule="auto"/>
        <w:jc w:val="both"/>
        <w:rPr>
          <w:rFonts w:ascii="Times New Roman" w:hAnsi="Times New Roman"/>
          <w:sz w:val="26"/>
          <w:szCs w:val="26"/>
          <w:lang w:eastAsia="uk-UA"/>
        </w:rPr>
      </w:pPr>
      <w:r w:rsidRPr="001D7C60">
        <w:rPr>
          <w:rFonts w:ascii="Times New Roman" w:hAnsi="Times New Roman"/>
          <w:sz w:val="26"/>
          <w:szCs w:val="26"/>
          <w:lang w:eastAsia="uk-UA"/>
        </w:rPr>
        <w:t xml:space="preserve">Звіт про результати проведення публічного громадського обговорення шляхом електронних консультацій з громадськістю буде оприлюднений на веб-сайті </w:t>
      </w:r>
      <w:r>
        <w:rPr>
          <w:rFonts w:ascii="Times New Roman" w:hAnsi="Times New Roman"/>
          <w:sz w:val="26"/>
          <w:szCs w:val="26"/>
          <w:lang w:eastAsia="uk-UA"/>
        </w:rPr>
        <w:t>Мінрегі</w:t>
      </w:r>
      <w:r w:rsidRPr="003D2E67">
        <w:rPr>
          <w:rFonts w:ascii="Times New Roman" w:hAnsi="Times New Roman"/>
          <w:sz w:val="26"/>
          <w:szCs w:val="26"/>
          <w:lang w:eastAsia="uk-UA"/>
        </w:rPr>
        <w:t xml:space="preserve">ону та </w:t>
      </w:r>
      <w:r w:rsidRPr="001D7C60">
        <w:rPr>
          <w:rFonts w:ascii="Times New Roman" w:hAnsi="Times New Roman"/>
          <w:sz w:val="26"/>
          <w:szCs w:val="26"/>
          <w:lang w:eastAsia="uk-UA"/>
        </w:rPr>
        <w:t>Держенергоефективності не пізніше, ніж через два тижні після його закінчення.</w:t>
      </w:r>
      <w:bookmarkStart w:id="0" w:name="_GoBack"/>
      <w:bookmarkEnd w:id="0"/>
    </w:p>
    <w:p w:rsidR="000033A0" w:rsidRDefault="000033A0"/>
    <w:sectPr w:rsidR="000033A0" w:rsidSect="0081436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4C7"/>
    <w:rsid w:val="000033A0"/>
    <w:rsid w:val="00181B24"/>
    <w:rsid w:val="001D7C60"/>
    <w:rsid w:val="002024C7"/>
    <w:rsid w:val="003D2E67"/>
    <w:rsid w:val="0062535D"/>
    <w:rsid w:val="00752622"/>
    <w:rsid w:val="00771F05"/>
    <w:rsid w:val="0081436E"/>
    <w:rsid w:val="008724D1"/>
    <w:rsid w:val="009A3A05"/>
    <w:rsid w:val="00AF00EE"/>
    <w:rsid w:val="00B5553E"/>
    <w:rsid w:val="00B73A45"/>
    <w:rsid w:val="00C401B3"/>
    <w:rsid w:val="00DA7962"/>
    <w:rsid w:val="00E1470C"/>
    <w:rsid w:val="00E301C8"/>
    <w:rsid w:val="00E527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6E"/>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024C7"/>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2024C7"/>
    <w:rPr>
      <w:rFonts w:cs="Times New Roman"/>
      <w:color w:val="0563C1"/>
      <w:u w:val="single"/>
    </w:rPr>
  </w:style>
  <w:style w:type="character" w:customStyle="1" w:styleId="rvts0">
    <w:name w:val="rvts0"/>
    <w:uiPriority w:val="99"/>
    <w:rsid w:val="001D7C60"/>
  </w:style>
  <w:style w:type="paragraph" w:customStyle="1" w:styleId="a">
    <w:name w:val="Знак"/>
    <w:basedOn w:val="Normal"/>
    <w:uiPriority w:val="99"/>
    <w:rsid w:val="001D7C60"/>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52971977">
      <w:marLeft w:val="0"/>
      <w:marRight w:val="0"/>
      <w:marTop w:val="0"/>
      <w:marBottom w:val="0"/>
      <w:divBdr>
        <w:top w:val="none" w:sz="0" w:space="0" w:color="auto"/>
        <w:left w:val="none" w:sz="0" w:space="0" w:color="auto"/>
        <w:bottom w:val="none" w:sz="0" w:space="0" w:color="auto"/>
        <w:right w:val="none" w:sz="0" w:space="0" w:color="auto"/>
      </w:divBdr>
    </w:div>
    <w:div w:id="52971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nregio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dkrp.gov.ua" TargetMode="External"/><Relationship Id="rId5" Type="http://schemas.openxmlformats.org/officeDocument/2006/relationships/hyperlink" Target="mailto:mail@dkrp.gov.ua" TargetMode="External"/><Relationship Id="rId4" Type="http://schemas.openxmlformats.org/officeDocument/2006/relationships/hyperlink" Target="mailto:volodymyr.buchyk@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Pages>
  <Words>337</Words>
  <Characters>1925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Бучик Володимир Сергійович</dc:creator>
  <cp:keywords/>
  <dc:description/>
  <cp:lastModifiedBy>Maxim</cp:lastModifiedBy>
  <cp:revision>5</cp:revision>
  <dcterms:created xsi:type="dcterms:W3CDTF">2014-03-11T16:20:00Z</dcterms:created>
  <dcterms:modified xsi:type="dcterms:W3CDTF">2015-04-08T13:03:00Z</dcterms:modified>
</cp:coreProperties>
</file>