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20" w:rsidRPr="00CE0A8E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Звіт про роботу зі зверненнями громадян </w:t>
      </w:r>
    </w:p>
    <w:p w:rsidR="00E44120" w:rsidRPr="00CE0A8E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за </w:t>
      </w:r>
      <w:r w:rsidR="003E7C45" w:rsidRPr="00CE0A8E">
        <w:rPr>
          <w:rFonts w:ascii="Times New Roman" w:hAnsi="Times New Roman"/>
          <w:b/>
          <w:sz w:val="24"/>
          <w:szCs w:val="24"/>
          <w:lang w:val="uk-UA"/>
        </w:rPr>
        <w:t>І</w:t>
      </w:r>
      <w:r w:rsidR="0016016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 квартал 202</w:t>
      </w:r>
      <w:r w:rsidR="00924F5F" w:rsidRPr="00CE0A8E">
        <w:rPr>
          <w:rFonts w:ascii="Times New Roman" w:hAnsi="Times New Roman"/>
          <w:b/>
          <w:sz w:val="24"/>
          <w:szCs w:val="24"/>
          <w:lang w:val="uk-UA"/>
        </w:rPr>
        <w:t>3</w:t>
      </w: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E44120" w:rsidRPr="00CE0A8E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4120" w:rsidRPr="00CE0A8E" w:rsidRDefault="00E44120" w:rsidP="00E4412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Розгляд звернень громадян, що надходять до Агентства, здійснюється з дотриманням вимог Закону України </w:t>
      </w:r>
      <w:r w:rsidR="00CE0A8E">
        <w:rPr>
          <w:rFonts w:ascii="Times New Roman" w:hAnsi="Times New Roman"/>
          <w:sz w:val="24"/>
          <w:szCs w:val="24"/>
          <w:lang w:val="uk-UA"/>
        </w:rPr>
        <w:t>«</w:t>
      </w:r>
      <w:r w:rsidRPr="00CE0A8E">
        <w:rPr>
          <w:rFonts w:ascii="Times New Roman" w:hAnsi="Times New Roman"/>
          <w:sz w:val="24"/>
          <w:szCs w:val="24"/>
          <w:lang w:val="uk-UA"/>
        </w:rPr>
        <w:t>Про звернення громадян</w:t>
      </w:r>
      <w:r w:rsidR="00CE0A8E">
        <w:rPr>
          <w:rFonts w:ascii="Times New Roman" w:hAnsi="Times New Roman"/>
          <w:sz w:val="24"/>
          <w:szCs w:val="24"/>
          <w:lang w:val="uk-UA"/>
        </w:rPr>
        <w:t>»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E44120" w:rsidRPr="00CE0A8E" w:rsidRDefault="00E44120" w:rsidP="00E4412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4120" w:rsidRPr="00CE0A8E" w:rsidRDefault="00E44120" w:rsidP="00E441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ab/>
        <w:t xml:space="preserve">У </w:t>
      </w:r>
      <w:r w:rsidR="00160162">
        <w:rPr>
          <w:rFonts w:ascii="Times New Roman" w:hAnsi="Times New Roman"/>
          <w:sz w:val="24"/>
          <w:szCs w:val="24"/>
          <w:lang w:val="uk-UA"/>
        </w:rPr>
        <w:t>4</w:t>
      </w:r>
      <w:r w:rsidRPr="00CE0A8E">
        <w:rPr>
          <w:rFonts w:ascii="Times New Roman" w:hAnsi="Times New Roman"/>
          <w:sz w:val="24"/>
          <w:szCs w:val="24"/>
          <w:lang w:val="uk-UA"/>
        </w:rPr>
        <w:t>-му кварталі 202</w:t>
      </w:r>
      <w:r w:rsidR="00160162">
        <w:rPr>
          <w:rFonts w:ascii="Times New Roman" w:hAnsi="Times New Roman"/>
          <w:sz w:val="24"/>
          <w:szCs w:val="24"/>
          <w:lang w:val="uk-UA"/>
        </w:rPr>
        <w:t>2</w:t>
      </w:r>
      <w:r w:rsidR="003E7C45" w:rsidRPr="00CE0A8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року до Агентства надійшло </w:t>
      </w:r>
      <w:r w:rsidR="00993518">
        <w:rPr>
          <w:rFonts w:ascii="Times New Roman" w:hAnsi="Times New Roman"/>
          <w:sz w:val="24"/>
          <w:szCs w:val="24"/>
          <w:lang w:val="uk-UA"/>
        </w:rPr>
        <w:t>2</w:t>
      </w:r>
      <w:r w:rsidR="00160162">
        <w:rPr>
          <w:rFonts w:ascii="Times New Roman" w:hAnsi="Times New Roman"/>
          <w:sz w:val="24"/>
          <w:szCs w:val="24"/>
          <w:lang w:val="uk-UA"/>
        </w:rPr>
        <w:t>5</w:t>
      </w:r>
      <w:r w:rsidR="00AA6A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0A8E">
        <w:rPr>
          <w:rFonts w:ascii="Times New Roman" w:hAnsi="Times New Roman"/>
          <w:sz w:val="24"/>
          <w:szCs w:val="24"/>
          <w:lang w:val="uk-UA"/>
        </w:rPr>
        <w:t>звернен</w:t>
      </w:r>
      <w:r w:rsidR="00160162">
        <w:rPr>
          <w:rFonts w:ascii="Times New Roman" w:hAnsi="Times New Roman"/>
          <w:sz w:val="24"/>
          <w:szCs w:val="24"/>
          <w:lang w:val="uk-UA"/>
        </w:rPr>
        <w:t>ь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громадян, із них: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безпосередньо від громадян (колективів) поштою – </w:t>
      </w:r>
      <w:r w:rsidR="00160162">
        <w:rPr>
          <w:rFonts w:ascii="Times New Roman" w:hAnsi="Times New Roman"/>
          <w:sz w:val="24"/>
          <w:szCs w:val="24"/>
          <w:lang w:val="uk-UA"/>
        </w:rPr>
        <w:t>5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за належністю від  </w:t>
      </w:r>
      <w:r w:rsidR="00160162">
        <w:rPr>
          <w:rFonts w:ascii="Times New Roman" w:hAnsi="Times New Roman"/>
          <w:sz w:val="24"/>
          <w:szCs w:val="24"/>
          <w:lang w:val="uk-UA"/>
        </w:rPr>
        <w:t xml:space="preserve">органів влади та 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Кабінету Міністрів України – </w:t>
      </w:r>
      <w:r w:rsidR="00160162">
        <w:rPr>
          <w:rFonts w:ascii="Times New Roman" w:hAnsi="Times New Roman"/>
          <w:sz w:val="24"/>
          <w:szCs w:val="24"/>
          <w:lang w:val="uk-UA"/>
        </w:rPr>
        <w:t>5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160162" w:rsidRPr="00CE0A8E" w:rsidRDefault="00160162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інших органів, установ, організацій – 15.</w:t>
      </w:r>
    </w:p>
    <w:p w:rsidR="00E44120" w:rsidRPr="00CE0A8E" w:rsidRDefault="00E44120" w:rsidP="00E44120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4120" w:rsidRPr="00CE0A8E" w:rsidRDefault="00E44120" w:rsidP="00E44120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>Із загальної кількості звернень надійшло: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>пропозицій –</w:t>
      </w:r>
      <w:r w:rsidR="00886B84" w:rsidRPr="00CE0A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77E8">
        <w:rPr>
          <w:rFonts w:ascii="Times New Roman" w:hAnsi="Times New Roman"/>
          <w:sz w:val="24"/>
          <w:szCs w:val="24"/>
          <w:lang w:val="uk-UA"/>
        </w:rPr>
        <w:t>1</w:t>
      </w:r>
      <w:r w:rsidR="00160162">
        <w:rPr>
          <w:rFonts w:ascii="Times New Roman" w:hAnsi="Times New Roman"/>
          <w:sz w:val="24"/>
          <w:szCs w:val="24"/>
          <w:lang w:val="uk-UA"/>
        </w:rPr>
        <w:t>3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заяв (клопотань) – </w:t>
      </w:r>
      <w:r w:rsidR="006E77E8">
        <w:rPr>
          <w:rFonts w:ascii="Times New Roman" w:hAnsi="Times New Roman"/>
          <w:sz w:val="24"/>
          <w:szCs w:val="24"/>
          <w:lang w:val="uk-UA"/>
        </w:rPr>
        <w:t>1</w:t>
      </w:r>
      <w:r w:rsidR="00C0294B">
        <w:rPr>
          <w:rFonts w:ascii="Times New Roman" w:hAnsi="Times New Roman"/>
          <w:sz w:val="24"/>
          <w:szCs w:val="24"/>
          <w:lang w:val="uk-UA"/>
        </w:rPr>
        <w:t>2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скарг –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0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E44120" w:rsidRPr="00CE0A8E" w:rsidRDefault="00E44120" w:rsidP="00886B8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22AF" w:rsidRDefault="00A21875" w:rsidP="008C00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Із загальної  кількості звернень </w:t>
      </w:r>
      <w:r w:rsidR="00261359">
        <w:rPr>
          <w:rFonts w:ascii="Times New Roman" w:hAnsi="Times New Roman"/>
          <w:sz w:val="24"/>
          <w:szCs w:val="24"/>
          <w:lang w:val="uk-UA"/>
        </w:rPr>
        <w:t>більшість, в саме 13 звернень, стосувалась питань о</w:t>
      </w:r>
      <w:r w:rsidR="00261359" w:rsidRPr="00261359">
        <w:rPr>
          <w:rFonts w:ascii="Times New Roman" w:hAnsi="Times New Roman"/>
          <w:sz w:val="24"/>
          <w:szCs w:val="24"/>
          <w:lang w:val="uk-UA"/>
        </w:rPr>
        <w:t>світ</w:t>
      </w:r>
      <w:r w:rsidR="00261359">
        <w:rPr>
          <w:rFonts w:ascii="Times New Roman" w:hAnsi="Times New Roman"/>
          <w:sz w:val="24"/>
          <w:szCs w:val="24"/>
          <w:lang w:val="uk-UA"/>
        </w:rPr>
        <w:t>и</w:t>
      </w:r>
      <w:r w:rsidR="00261359" w:rsidRPr="00261359">
        <w:rPr>
          <w:rFonts w:ascii="Times New Roman" w:hAnsi="Times New Roman"/>
          <w:sz w:val="24"/>
          <w:szCs w:val="24"/>
          <w:lang w:val="uk-UA"/>
        </w:rPr>
        <w:t>, науков</w:t>
      </w:r>
      <w:r w:rsidR="008876E7">
        <w:rPr>
          <w:rFonts w:ascii="Times New Roman" w:hAnsi="Times New Roman"/>
          <w:sz w:val="24"/>
          <w:szCs w:val="24"/>
          <w:lang w:val="uk-UA"/>
        </w:rPr>
        <w:t>ої</w:t>
      </w:r>
      <w:r w:rsidR="00261359" w:rsidRPr="00261359">
        <w:rPr>
          <w:rFonts w:ascii="Times New Roman" w:hAnsi="Times New Roman"/>
          <w:sz w:val="24"/>
          <w:szCs w:val="24"/>
          <w:lang w:val="uk-UA"/>
        </w:rPr>
        <w:t>, науково-технічн</w:t>
      </w:r>
      <w:r w:rsidR="008876E7">
        <w:rPr>
          <w:rFonts w:ascii="Times New Roman" w:hAnsi="Times New Roman"/>
          <w:sz w:val="24"/>
          <w:szCs w:val="24"/>
          <w:lang w:val="uk-UA"/>
        </w:rPr>
        <w:t>ої</w:t>
      </w:r>
      <w:r w:rsidR="00261359" w:rsidRPr="00261359">
        <w:rPr>
          <w:rFonts w:ascii="Times New Roman" w:hAnsi="Times New Roman"/>
          <w:sz w:val="24"/>
          <w:szCs w:val="24"/>
          <w:lang w:val="uk-UA"/>
        </w:rPr>
        <w:t>, інноваційн</w:t>
      </w:r>
      <w:r w:rsidR="008876E7">
        <w:rPr>
          <w:rFonts w:ascii="Times New Roman" w:hAnsi="Times New Roman"/>
          <w:sz w:val="24"/>
          <w:szCs w:val="24"/>
          <w:lang w:val="uk-UA"/>
        </w:rPr>
        <w:t>ої</w:t>
      </w:r>
      <w:r w:rsidR="00261359" w:rsidRPr="00261359">
        <w:rPr>
          <w:rFonts w:ascii="Times New Roman" w:hAnsi="Times New Roman"/>
          <w:sz w:val="24"/>
          <w:szCs w:val="24"/>
          <w:lang w:val="uk-UA"/>
        </w:rPr>
        <w:t xml:space="preserve"> діяльн</w:t>
      </w:r>
      <w:r w:rsidR="008876E7">
        <w:rPr>
          <w:rFonts w:ascii="Times New Roman" w:hAnsi="Times New Roman"/>
          <w:sz w:val="24"/>
          <w:szCs w:val="24"/>
          <w:lang w:val="uk-UA"/>
        </w:rPr>
        <w:t>о</w:t>
      </w:r>
      <w:r w:rsidR="00261359" w:rsidRPr="00261359">
        <w:rPr>
          <w:rFonts w:ascii="Times New Roman" w:hAnsi="Times New Roman"/>
          <w:sz w:val="24"/>
          <w:szCs w:val="24"/>
          <w:lang w:val="uk-UA"/>
        </w:rPr>
        <w:t>ст</w:t>
      </w:r>
      <w:r w:rsidR="008876E7">
        <w:rPr>
          <w:rFonts w:ascii="Times New Roman" w:hAnsi="Times New Roman"/>
          <w:sz w:val="24"/>
          <w:szCs w:val="24"/>
          <w:lang w:val="uk-UA"/>
        </w:rPr>
        <w:t>і</w:t>
      </w:r>
      <w:r w:rsidR="00261359" w:rsidRPr="00261359">
        <w:rPr>
          <w:rFonts w:ascii="Times New Roman" w:hAnsi="Times New Roman"/>
          <w:sz w:val="24"/>
          <w:szCs w:val="24"/>
          <w:lang w:val="uk-UA"/>
        </w:rPr>
        <w:t xml:space="preserve"> та інтелектуальн</w:t>
      </w:r>
      <w:r w:rsidR="008876E7">
        <w:rPr>
          <w:rFonts w:ascii="Times New Roman" w:hAnsi="Times New Roman"/>
          <w:sz w:val="24"/>
          <w:szCs w:val="24"/>
          <w:lang w:val="uk-UA"/>
        </w:rPr>
        <w:t>ої</w:t>
      </w:r>
      <w:r w:rsidR="00261359" w:rsidRPr="00261359">
        <w:rPr>
          <w:rFonts w:ascii="Times New Roman" w:hAnsi="Times New Roman"/>
          <w:sz w:val="24"/>
          <w:szCs w:val="24"/>
          <w:lang w:val="uk-UA"/>
        </w:rPr>
        <w:t xml:space="preserve"> власн</w:t>
      </w:r>
      <w:r w:rsidR="008876E7">
        <w:rPr>
          <w:rFonts w:ascii="Times New Roman" w:hAnsi="Times New Roman"/>
          <w:sz w:val="24"/>
          <w:szCs w:val="24"/>
          <w:lang w:val="uk-UA"/>
        </w:rPr>
        <w:t>ості</w:t>
      </w:r>
      <w:r w:rsidR="001758E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а 12</w:t>
      </w:r>
      <w:r w:rsidR="00935EC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громадян цікавили питання, що </w:t>
      </w:r>
      <w:r w:rsidR="00A422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пов’язані</w:t>
      </w:r>
      <w:r w:rsidR="00935EC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із комунальною власністю.</w:t>
      </w:r>
      <w:bookmarkStart w:id="0" w:name="_GoBack"/>
      <w:bookmarkEnd w:id="0"/>
    </w:p>
    <w:p w:rsidR="00291B3B" w:rsidRPr="00CE0A8E" w:rsidRDefault="00291B3B" w:rsidP="00886B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 всі звернення Агентством надано відповіді заявникам у терміни, що встановлені Законом України «Про звернення громадян».</w:t>
      </w:r>
    </w:p>
    <w:p w:rsidR="00291B3B" w:rsidRPr="00CE0A8E" w:rsidRDefault="00291B3B" w:rsidP="00886B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Скарг щодо неналежного розгляду звернень </w:t>
      </w:r>
      <w:r w:rsidR="00CE0A8E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протягом звітного періоду </w:t>
      </w: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 Агентства не надходило.</w:t>
      </w:r>
    </w:p>
    <w:sectPr w:rsidR="00291B3B" w:rsidRPr="00CE0A8E" w:rsidSect="001758E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6416"/>
    <w:multiLevelType w:val="hybridMultilevel"/>
    <w:tmpl w:val="B5807A3E"/>
    <w:lvl w:ilvl="0" w:tplc="2A86D25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20"/>
    <w:rsid w:val="00160162"/>
    <w:rsid w:val="001758E7"/>
    <w:rsid w:val="00261359"/>
    <w:rsid w:val="00291B3B"/>
    <w:rsid w:val="003804F4"/>
    <w:rsid w:val="003E7C45"/>
    <w:rsid w:val="00481BF0"/>
    <w:rsid w:val="00482100"/>
    <w:rsid w:val="004D33A4"/>
    <w:rsid w:val="00613A58"/>
    <w:rsid w:val="006E41A2"/>
    <w:rsid w:val="006E77E8"/>
    <w:rsid w:val="00886B84"/>
    <w:rsid w:val="008876E7"/>
    <w:rsid w:val="008C0033"/>
    <w:rsid w:val="008F579B"/>
    <w:rsid w:val="00924F5F"/>
    <w:rsid w:val="00935ECC"/>
    <w:rsid w:val="00993518"/>
    <w:rsid w:val="009E3D72"/>
    <w:rsid w:val="00A21875"/>
    <w:rsid w:val="00A422AF"/>
    <w:rsid w:val="00A57384"/>
    <w:rsid w:val="00AA6ABB"/>
    <w:rsid w:val="00C0294B"/>
    <w:rsid w:val="00CE0A8E"/>
    <w:rsid w:val="00D528B4"/>
    <w:rsid w:val="00E4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20"/>
    <w:pPr>
      <w:ind w:left="720"/>
      <w:contextualSpacing/>
    </w:pPr>
  </w:style>
  <w:style w:type="paragraph" w:styleId="a4">
    <w:name w:val="Normal (Web)"/>
    <w:basedOn w:val="a"/>
    <w:unhideWhenUsed/>
    <w:rsid w:val="0029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28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20"/>
    <w:pPr>
      <w:ind w:left="720"/>
      <w:contextualSpacing/>
    </w:pPr>
  </w:style>
  <w:style w:type="paragraph" w:styleId="a4">
    <w:name w:val="Normal (Web)"/>
    <w:basedOn w:val="a"/>
    <w:unhideWhenUsed/>
    <w:rsid w:val="0029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2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Льовіна Юлія</dc:creator>
  <cp:lastModifiedBy>Людмила Евтушенко</cp:lastModifiedBy>
  <cp:revision>6</cp:revision>
  <dcterms:created xsi:type="dcterms:W3CDTF">2021-10-11T06:55:00Z</dcterms:created>
  <dcterms:modified xsi:type="dcterms:W3CDTF">2023-10-23T07:09:00Z</dcterms:modified>
</cp:coreProperties>
</file>