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Звіт про роботу зі зверненнями громадян </w:t>
      </w:r>
    </w:p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за </w:t>
      </w:r>
      <w:r w:rsidR="003E7C45" w:rsidRPr="00CE0A8E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квартал 202</w:t>
      </w:r>
      <w:r w:rsidR="00924F5F" w:rsidRPr="00CE0A8E">
        <w:rPr>
          <w:rFonts w:ascii="Times New Roman" w:hAnsi="Times New Roman"/>
          <w:b/>
          <w:sz w:val="24"/>
          <w:szCs w:val="24"/>
          <w:lang w:val="uk-UA"/>
        </w:rPr>
        <w:t>3</w:t>
      </w:r>
      <w:r w:rsidRPr="00CE0A8E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E44120" w:rsidRPr="00CE0A8E" w:rsidRDefault="00E44120" w:rsidP="00E44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Розгляд звернень громадян, що надходять до Агентства, здійснюється з дотриманням вимог Закону України </w:t>
      </w:r>
      <w:r w:rsidR="00CE0A8E">
        <w:rPr>
          <w:rFonts w:ascii="Times New Roman" w:hAnsi="Times New Roman"/>
          <w:sz w:val="24"/>
          <w:szCs w:val="24"/>
          <w:lang w:val="uk-UA"/>
        </w:rPr>
        <w:t>«</w:t>
      </w:r>
      <w:r w:rsidRPr="00CE0A8E">
        <w:rPr>
          <w:rFonts w:ascii="Times New Roman" w:hAnsi="Times New Roman"/>
          <w:sz w:val="24"/>
          <w:szCs w:val="24"/>
          <w:lang w:val="uk-UA"/>
        </w:rPr>
        <w:t>Про звернення громадян</w:t>
      </w:r>
      <w:r w:rsidR="00CE0A8E">
        <w:rPr>
          <w:rFonts w:ascii="Times New Roman" w:hAnsi="Times New Roman"/>
          <w:sz w:val="24"/>
          <w:szCs w:val="24"/>
          <w:lang w:val="uk-UA"/>
        </w:rPr>
        <w:t>»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E4412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ab/>
        <w:t xml:space="preserve">У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lang w:val="uk-UA"/>
        </w:rPr>
        <w:t>-му кварталі 202</w:t>
      </w:r>
      <w:r w:rsidR="00291B3B" w:rsidRPr="00CE0A8E">
        <w:rPr>
          <w:rFonts w:ascii="Times New Roman" w:hAnsi="Times New Roman"/>
          <w:sz w:val="24"/>
          <w:szCs w:val="24"/>
          <w:lang w:val="uk-UA"/>
        </w:rPr>
        <w:t>3</w:t>
      </w:r>
      <w:r w:rsidR="003E7C45" w:rsidRPr="00CE0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року до Агентства надійшло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11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звернен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ь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громадян, із них: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безпосередньо від громадян (колективів) поштою –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5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 належністю від  органів влади та Кабінету Міністрів України –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5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 належністю від інших органів, установ та організацій – </w:t>
      </w:r>
      <w:r w:rsidR="00886B84" w:rsidRPr="00CE0A8E">
        <w:rPr>
          <w:rFonts w:ascii="Times New Roman" w:hAnsi="Times New Roman"/>
          <w:sz w:val="24"/>
          <w:szCs w:val="24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E44120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4120" w:rsidRPr="00CE0A8E" w:rsidRDefault="00E44120" w:rsidP="00E44120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Із загальної кількості звернень надійшло: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>пропозицій –</w:t>
      </w:r>
      <w:r w:rsidR="00886B84" w:rsidRPr="00CE0A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3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заяв (клопотань) –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8</w:t>
      </w:r>
      <w:r w:rsidRPr="00CE0A8E">
        <w:rPr>
          <w:rFonts w:ascii="Times New Roman" w:hAnsi="Times New Roman"/>
          <w:sz w:val="24"/>
          <w:szCs w:val="24"/>
          <w:lang w:val="uk-UA"/>
        </w:rPr>
        <w:t>;</w:t>
      </w:r>
    </w:p>
    <w:p w:rsidR="00E44120" w:rsidRPr="00CE0A8E" w:rsidRDefault="00E44120" w:rsidP="00E441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скарг –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0</w:t>
      </w:r>
      <w:r w:rsidRPr="00CE0A8E">
        <w:rPr>
          <w:rFonts w:ascii="Times New Roman" w:hAnsi="Times New Roman"/>
          <w:sz w:val="24"/>
          <w:szCs w:val="24"/>
          <w:lang w:val="uk-UA"/>
        </w:rPr>
        <w:t>.</w:t>
      </w:r>
    </w:p>
    <w:p w:rsidR="00E44120" w:rsidRPr="00CE0A8E" w:rsidRDefault="00E44120" w:rsidP="00886B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120" w:rsidRPr="00CE0A8E" w:rsidRDefault="00886B84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lang w:val="uk-UA"/>
        </w:rPr>
        <w:t xml:space="preserve">Найбільша кількість звернень, а саме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8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 звернен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ь</w:t>
      </w:r>
      <w:r w:rsidRPr="00CE0A8E">
        <w:rPr>
          <w:rFonts w:ascii="Times New Roman" w:hAnsi="Times New Roman"/>
          <w:sz w:val="24"/>
          <w:szCs w:val="24"/>
          <w:lang w:val="uk-UA"/>
        </w:rPr>
        <w:t xml:space="preserve">, стосувалась 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 xml:space="preserve">питань зменшення споживання </w:t>
      </w:r>
      <w:r w:rsidR="00291B3B" w:rsidRPr="00CE0A8E">
        <w:rPr>
          <w:rFonts w:ascii="Times New Roman" w:hAnsi="Times New Roman"/>
          <w:sz w:val="24"/>
          <w:szCs w:val="24"/>
          <w:lang w:val="uk-UA"/>
        </w:rPr>
        <w:t>паливно-</w:t>
      </w:r>
      <w:r w:rsidR="00924F5F" w:rsidRPr="00CE0A8E">
        <w:rPr>
          <w:rFonts w:ascii="Times New Roman" w:hAnsi="Times New Roman"/>
          <w:sz w:val="24"/>
          <w:szCs w:val="24"/>
          <w:lang w:val="uk-UA"/>
        </w:rPr>
        <w:t>енергетичних ресурсів</w:t>
      </w:r>
      <w:r w:rsidR="00291B3B" w:rsidRPr="00CE0A8E">
        <w:rPr>
          <w:rFonts w:ascii="Times New Roman" w:hAnsi="Times New Roman"/>
          <w:sz w:val="24"/>
          <w:szCs w:val="24"/>
          <w:lang w:val="uk-UA"/>
        </w:rPr>
        <w:t xml:space="preserve"> та можливості їх заміщення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291B3B" w:rsidRPr="00CE0A8E" w:rsidRDefault="00886B84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Ще </w:t>
      </w:r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звернен</w:t>
      </w:r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ня</w:t>
      </w: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стосувал</w:t>
      </w:r>
      <w:r w:rsidR="00291B3B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ось праці та заробітної плати, а 2 звернення – інших питань.</w:t>
      </w:r>
    </w:p>
    <w:p w:rsidR="00291B3B" w:rsidRPr="00CE0A8E" w:rsidRDefault="00291B3B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всі звернення Агентством надано відповіді заявникам у терміни, що встановлені Законом України «Про звернення громадян».</w:t>
      </w:r>
    </w:p>
    <w:p w:rsidR="00291B3B" w:rsidRPr="00CE0A8E" w:rsidRDefault="00291B3B" w:rsidP="00886B8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Скарг щодо неналежного розгляду звернень </w:t>
      </w:r>
      <w:bookmarkStart w:id="0" w:name="_GoBack"/>
      <w:r w:rsidR="00CE0A8E"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протягом звітного періоду </w:t>
      </w:r>
      <w:bookmarkEnd w:id="0"/>
      <w:r w:rsidRPr="00CE0A8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 Агентства не надходило.</w:t>
      </w:r>
    </w:p>
    <w:p w:rsidR="00482100" w:rsidRPr="00CE0A8E" w:rsidRDefault="00482100" w:rsidP="00886B84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482100" w:rsidRPr="00CE0A8E" w:rsidSect="007B7F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16"/>
    <w:multiLevelType w:val="hybridMultilevel"/>
    <w:tmpl w:val="B5807A3E"/>
    <w:lvl w:ilvl="0" w:tplc="2A86D25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20"/>
    <w:rsid w:val="00291B3B"/>
    <w:rsid w:val="003E7C45"/>
    <w:rsid w:val="00482100"/>
    <w:rsid w:val="00886B84"/>
    <w:rsid w:val="00924F5F"/>
    <w:rsid w:val="009E3D72"/>
    <w:rsid w:val="00CE0A8E"/>
    <w:rsid w:val="00E4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  <w:style w:type="paragraph" w:styleId="a4">
    <w:name w:val="Normal (Web)"/>
    <w:basedOn w:val="a"/>
    <w:unhideWhenUsed/>
    <w:rsid w:val="0029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20"/>
    <w:pPr>
      <w:ind w:left="720"/>
      <w:contextualSpacing/>
    </w:pPr>
  </w:style>
  <w:style w:type="paragraph" w:styleId="a4">
    <w:name w:val="Normal (Web)"/>
    <w:basedOn w:val="a"/>
    <w:unhideWhenUsed/>
    <w:rsid w:val="0029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Льовіна Юлія</cp:lastModifiedBy>
  <cp:revision>2</cp:revision>
  <dcterms:created xsi:type="dcterms:W3CDTF">2021-10-11T06:55:00Z</dcterms:created>
  <dcterms:modified xsi:type="dcterms:W3CDTF">2023-04-28T06:36:00Z</dcterms:modified>
</cp:coreProperties>
</file>