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86" w:rsidRPr="00CE0A8E" w:rsidRDefault="00114D86" w:rsidP="00114D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Звіт про роботу зі зверненнями громадян </w:t>
      </w:r>
    </w:p>
    <w:p w:rsidR="00114D86" w:rsidRPr="00CE0A8E" w:rsidRDefault="00114D86" w:rsidP="00114D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0A8E">
        <w:rPr>
          <w:rFonts w:ascii="Times New Roman" w:hAnsi="Times New Roman"/>
          <w:b/>
          <w:sz w:val="24"/>
          <w:szCs w:val="24"/>
          <w:lang w:val="uk-UA"/>
        </w:rPr>
        <w:t>за І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 квартал 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114D86" w:rsidRPr="00CE0A8E" w:rsidRDefault="00114D86" w:rsidP="00114D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4D86" w:rsidRPr="00CE0A8E" w:rsidRDefault="00114D86" w:rsidP="00114D86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Розгляд звернень громадян, що надходять до Агентства, здійснюється з дотриманням </w:t>
      </w:r>
      <w:bookmarkStart w:id="0" w:name="_GoBack"/>
      <w:bookmarkEnd w:id="0"/>
      <w:r w:rsidRPr="00CE0A8E">
        <w:rPr>
          <w:rFonts w:ascii="Times New Roman" w:hAnsi="Times New Roman"/>
          <w:sz w:val="24"/>
          <w:szCs w:val="24"/>
          <w:lang w:val="uk-UA"/>
        </w:rPr>
        <w:t xml:space="preserve">вимог Закону України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CE0A8E">
        <w:rPr>
          <w:rFonts w:ascii="Times New Roman" w:hAnsi="Times New Roman"/>
          <w:sz w:val="24"/>
          <w:szCs w:val="24"/>
          <w:lang w:val="uk-UA"/>
        </w:rPr>
        <w:t>Про звернення громадян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114D86" w:rsidRPr="00CE0A8E" w:rsidRDefault="00114D86" w:rsidP="00114D86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4D86" w:rsidRPr="00CE0A8E" w:rsidRDefault="00114D86" w:rsidP="00114D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ab/>
        <w:t xml:space="preserve">У </w:t>
      </w:r>
      <w:r w:rsidR="005B1173">
        <w:rPr>
          <w:rFonts w:ascii="Times New Roman" w:hAnsi="Times New Roman"/>
          <w:sz w:val="24"/>
          <w:szCs w:val="24"/>
          <w:lang w:val="uk-UA"/>
        </w:rPr>
        <w:t>4</w:t>
      </w:r>
      <w:r w:rsidRPr="00CE0A8E">
        <w:rPr>
          <w:rFonts w:ascii="Times New Roman" w:hAnsi="Times New Roman"/>
          <w:sz w:val="24"/>
          <w:szCs w:val="24"/>
          <w:lang w:val="uk-UA"/>
        </w:rPr>
        <w:t>-му кварталі 202</w:t>
      </w:r>
      <w:r w:rsidR="005B1173">
        <w:rPr>
          <w:rFonts w:ascii="Times New Roman" w:hAnsi="Times New Roman"/>
          <w:sz w:val="24"/>
          <w:szCs w:val="24"/>
          <w:lang w:val="uk-UA"/>
        </w:rPr>
        <w:t>3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року до Агентства надійшло </w:t>
      </w:r>
      <w:r w:rsidR="005B1173">
        <w:rPr>
          <w:rFonts w:ascii="Times New Roman" w:hAnsi="Times New Roman"/>
          <w:sz w:val="24"/>
          <w:szCs w:val="24"/>
          <w:lang w:val="uk-UA"/>
        </w:rPr>
        <w:t>12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звернень громадян, із них:</w:t>
      </w:r>
    </w:p>
    <w:p w:rsidR="00114D86" w:rsidRPr="00CE0A8E" w:rsidRDefault="00114D86" w:rsidP="00114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безпосередньо від громадян (колективів) поштою – </w:t>
      </w:r>
      <w:r w:rsidR="005B1173">
        <w:rPr>
          <w:rFonts w:ascii="Times New Roman" w:hAnsi="Times New Roman"/>
          <w:sz w:val="24"/>
          <w:szCs w:val="24"/>
          <w:lang w:val="uk-UA"/>
        </w:rPr>
        <w:t>6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114D86" w:rsidRDefault="00114D86" w:rsidP="00114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>за належністю від  органів влади та Кабінету Міністрів України – 5</w:t>
      </w:r>
      <w:r w:rsidR="005B1173">
        <w:rPr>
          <w:rFonts w:ascii="Times New Roman" w:hAnsi="Times New Roman"/>
          <w:sz w:val="24"/>
          <w:szCs w:val="24"/>
          <w:lang w:val="uk-UA"/>
        </w:rPr>
        <w:t>;</w:t>
      </w:r>
    </w:p>
    <w:p w:rsidR="005B1173" w:rsidRPr="00CE0A8E" w:rsidRDefault="005B1173" w:rsidP="00114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інших органів та установ – 1.</w:t>
      </w:r>
    </w:p>
    <w:p w:rsidR="00114D86" w:rsidRPr="00CE0A8E" w:rsidRDefault="00114D86" w:rsidP="00114D86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4D86" w:rsidRPr="00CE0A8E" w:rsidRDefault="00114D86" w:rsidP="00114D86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>Із загальної кількості звернень надійшло:</w:t>
      </w:r>
    </w:p>
    <w:p w:rsidR="00114D86" w:rsidRPr="00CE0A8E" w:rsidRDefault="00114D86" w:rsidP="00114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пропозицій – </w:t>
      </w:r>
      <w:r w:rsidR="00DB353F">
        <w:rPr>
          <w:rFonts w:ascii="Times New Roman" w:hAnsi="Times New Roman"/>
          <w:sz w:val="24"/>
          <w:szCs w:val="24"/>
          <w:lang w:val="uk-UA"/>
        </w:rPr>
        <w:t>5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114D86" w:rsidRPr="00CE0A8E" w:rsidRDefault="00114D86" w:rsidP="00114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заяв (клопотань) – </w:t>
      </w:r>
      <w:r w:rsidR="00DB353F">
        <w:rPr>
          <w:rFonts w:ascii="Times New Roman" w:hAnsi="Times New Roman"/>
          <w:sz w:val="24"/>
          <w:szCs w:val="24"/>
          <w:lang w:val="uk-UA"/>
        </w:rPr>
        <w:t>5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114D86" w:rsidRPr="00CE0A8E" w:rsidRDefault="00114D86" w:rsidP="00114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скарг –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C82A9B" w:rsidRDefault="00C82A9B" w:rsidP="00114D8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2A9B" w:rsidRDefault="00A83055" w:rsidP="00114D8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Із загальної </w:t>
      </w:r>
      <w:r w:rsidR="00114D86" w:rsidRPr="00CE0A8E">
        <w:rPr>
          <w:rFonts w:ascii="Times New Roman" w:hAnsi="Times New Roman"/>
          <w:sz w:val="24"/>
          <w:szCs w:val="24"/>
          <w:lang w:val="uk-UA"/>
        </w:rPr>
        <w:t>кільк</w:t>
      </w:r>
      <w:r>
        <w:rPr>
          <w:rFonts w:ascii="Times New Roman" w:hAnsi="Times New Roman"/>
          <w:sz w:val="24"/>
          <w:szCs w:val="24"/>
          <w:lang w:val="uk-UA"/>
        </w:rPr>
        <w:t>ості 5 звернень стосувались</w:t>
      </w:r>
      <w:r w:rsidR="00DA3CD3">
        <w:rPr>
          <w:rFonts w:ascii="Times New Roman" w:hAnsi="Times New Roman"/>
          <w:sz w:val="24"/>
          <w:szCs w:val="24"/>
          <w:lang w:val="uk-UA"/>
        </w:rPr>
        <w:t xml:space="preserve"> пит</w:t>
      </w:r>
      <w:r w:rsidR="00E4211C">
        <w:rPr>
          <w:rFonts w:ascii="Times New Roman" w:hAnsi="Times New Roman"/>
          <w:sz w:val="24"/>
          <w:szCs w:val="24"/>
          <w:lang w:val="uk-UA"/>
        </w:rPr>
        <w:t xml:space="preserve">ання скорочення споживання енергоресурсів, 5 звернень – науково-технічної та інноваційної діяльності та 2 звернення – діяльності </w:t>
      </w:r>
      <w:r w:rsidR="00C82A9B">
        <w:rPr>
          <w:rFonts w:ascii="Times New Roman" w:hAnsi="Times New Roman"/>
          <w:sz w:val="24"/>
          <w:szCs w:val="24"/>
          <w:lang w:val="uk-UA"/>
        </w:rPr>
        <w:t>підприємств та установ.</w:t>
      </w:r>
    </w:p>
    <w:p w:rsidR="00114D86" w:rsidRPr="00CE0A8E" w:rsidRDefault="00114D86" w:rsidP="00114D8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 всі звернення Агентством надано відповіді заявникам у терміни, що встановлені Законом України «Про звернення громадян».</w:t>
      </w:r>
    </w:p>
    <w:p w:rsidR="00114D86" w:rsidRPr="00CE0A8E" w:rsidRDefault="00114D86" w:rsidP="00114D8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Скарг щодо неналежного розгляду звернень протягом звітного періоду до Агентства не надходило.</w:t>
      </w:r>
    </w:p>
    <w:p w:rsidR="00114D86" w:rsidRPr="00CE0A8E" w:rsidRDefault="00114D86" w:rsidP="00114D86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1D97" w:rsidRPr="00114D86" w:rsidRDefault="005C1D97">
      <w:pPr>
        <w:rPr>
          <w:lang w:val="uk-UA"/>
        </w:rPr>
      </w:pPr>
    </w:p>
    <w:sectPr w:rsidR="005C1D97" w:rsidRPr="00114D86" w:rsidSect="000B2757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86"/>
    <w:rsid w:val="000B2757"/>
    <w:rsid w:val="00114D86"/>
    <w:rsid w:val="005B1173"/>
    <w:rsid w:val="005C1D97"/>
    <w:rsid w:val="00A83055"/>
    <w:rsid w:val="00C82A9B"/>
    <w:rsid w:val="00DA3CD3"/>
    <w:rsid w:val="00DB353F"/>
    <w:rsid w:val="00E4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8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8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Евтушенко</dc:creator>
  <cp:lastModifiedBy>Людмила Евтушенко</cp:lastModifiedBy>
  <cp:revision>1</cp:revision>
  <dcterms:created xsi:type="dcterms:W3CDTF">2024-06-28T12:21:00Z</dcterms:created>
  <dcterms:modified xsi:type="dcterms:W3CDTF">2024-06-28T12:34:00Z</dcterms:modified>
</cp:coreProperties>
</file>