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C6" w:rsidRPr="00C110ED" w:rsidRDefault="00A246C6" w:rsidP="00A246C6">
      <w:pPr>
        <w:shd w:val="clear" w:color="auto" w:fill="FFFFFF"/>
        <w:jc w:val="both"/>
        <w:rPr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405EC" w:rsidRPr="00BE447E" w:rsidTr="0054516C">
        <w:tc>
          <w:tcPr>
            <w:tcW w:w="2000" w:type="pct"/>
            <w:hideMark/>
          </w:tcPr>
          <w:p w:rsidR="00A246C6" w:rsidRPr="000405EC" w:rsidRDefault="00A246C6" w:rsidP="0054516C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3000" w:type="pct"/>
            <w:hideMark/>
          </w:tcPr>
          <w:p w:rsidR="000405EC" w:rsidRDefault="00A246C6" w:rsidP="00312C16">
            <w:pPr>
              <w:pStyle w:val="rvps12"/>
              <w:spacing w:before="0" w:beforeAutospacing="0" w:after="0" w:afterAutospacing="0"/>
              <w:ind w:left="227"/>
              <w:jc w:val="center"/>
              <w:rPr>
                <w:rStyle w:val="rvts9"/>
                <w:rFonts w:eastAsiaTheme="majorEastAsia"/>
                <w:b/>
                <w:bCs/>
                <w:sz w:val="28"/>
                <w:szCs w:val="28"/>
                <w:lang w:val="uk-UA"/>
              </w:rPr>
            </w:pPr>
            <w:r w:rsidRPr="000405EC">
              <w:rPr>
                <w:rStyle w:val="rvts9"/>
                <w:rFonts w:eastAsiaTheme="majorEastAsia"/>
                <w:b/>
                <w:bCs/>
                <w:sz w:val="28"/>
                <w:szCs w:val="28"/>
                <w:lang w:val="uk-UA"/>
              </w:rPr>
              <w:t>ЗАТВЕРДЖЕНО</w:t>
            </w:r>
          </w:p>
          <w:p w:rsidR="00A246C6" w:rsidRPr="000405EC" w:rsidRDefault="00A246C6" w:rsidP="00312C16">
            <w:pPr>
              <w:pStyle w:val="rvps12"/>
              <w:spacing w:before="0" w:beforeAutospacing="0" w:after="0" w:afterAutospacing="0"/>
              <w:ind w:left="227"/>
              <w:jc w:val="center"/>
              <w:rPr>
                <w:rStyle w:val="rvts9"/>
                <w:rFonts w:eastAsiaTheme="majorEastAsia"/>
                <w:b/>
                <w:bCs/>
                <w:sz w:val="28"/>
                <w:szCs w:val="28"/>
                <w:lang w:val="uk-UA"/>
              </w:rPr>
            </w:pPr>
            <w:r w:rsidRPr="000405EC">
              <w:rPr>
                <w:rStyle w:val="rvts9"/>
                <w:rFonts w:eastAsiaTheme="majorEastAsia"/>
                <w:b/>
                <w:bCs/>
                <w:sz w:val="28"/>
                <w:szCs w:val="28"/>
                <w:lang w:val="uk-UA"/>
              </w:rPr>
              <w:t>постановою Кабінету Міністрів України</w:t>
            </w:r>
            <w:r w:rsidRPr="000405EC">
              <w:rPr>
                <w:sz w:val="28"/>
                <w:szCs w:val="28"/>
                <w:lang w:val="uk-UA"/>
              </w:rPr>
              <w:br/>
            </w:r>
            <w:r w:rsidRPr="000405EC">
              <w:rPr>
                <w:rStyle w:val="rvts9"/>
                <w:rFonts w:eastAsiaTheme="majorEastAsia"/>
                <w:b/>
                <w:bCs/>
                <w:sz w:val="28"/>
                <w:szCs w:val="28"/>
                <w:lang w:val="uk-UA"/>
              </w:rPr>
              <w:t>від __ _______ 2025 р. № ____</w:t>
            </w:r>
          </w:p>
          <w:p w:rsidR="00A246C6" w:rsidRPr="000405EC" w:rsidRDefault="00A246C6" w:rsidP="0054516C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A246C6" w:rsidRPr="000405EC" w:rsidRDefault="00A246C6" w:rsidP="00A246C6">
      <w:pPr>
        <w:pStyle w:val="rvps6"/>
        <w:shd w:val="clear" w:color="auto" w:fill="FFFFFF" w:themeFill="background1"/>
        <w:spacing w:before="0" w:beforeAutospacing="0" w:after="0" w:afterAutospacing="0"/>
        <w:ind w:left="450" w:right="450"/>
        <w:jc w:val="center"/>
        <w:rPr>
          <w:rStyle w:val="rvts23"/>
          <w:rFonts w:eastAsiaTheme="majorEastAsia"/>
          <w:b/>
          <w:bCs/>
          <w:sz w:val="28"/>
          <w:szCs w:val="28"/>
          <w:lang w:val="uk-UA"/>
        </w:rPr>
      </w:pPr>
      <w:bookmarkStart w:id="0" w:name="n153"/>
      <w:bookmarkEnd w:id="0"/>
    </w:p>
    <w:p w:rsidR="00A246C6" w:rsidRPr="000405EC" w:rsidRDefault="00A246C6" w:rsidP="00A246C6">
      <w:pPr>
        <w:pStyle w:val="rvps6"/>
        <w:shd w:val="clear" w:color="auto" w:fill="FFFFFF" w:themeFill="background1"/>
        <w:spacing w:before="0" w:beforeAutospacing="0" w:after="0" w:afterAutospacing="0"/>
        <w:ind w:left="450" w:right="450"/>
        <w:jc w:val="center"/>
        <w:rPr>
          <w:rStyle w:val="rvts23"/>
          <w:rFonts w:eastAsiaTheme="majorEastAsia"/>
          <w:b/>
          <w:bCs/>
          <w:sz w:val="28"/>
          <w:szCs w:val="28"/>
          <w:lang w:val="uk-UA"/>
        </w:rPr>
      </w:pPr>
    </w:p>
    <w:p w:rsidR="000405EC" w:rsidRDefault="00A246C6" w:rsidP="00A246C6">
      <w:pPr>
        <w:pStyle w:val="rvps6"/>
        <w:shd w:val="clear" w:color="auto" w:fill="FFFFFF" w:themeFill="background1"/>
        <w:spacing w:before="0" w:beforeAutospacing="0" w:after="0" w:afterAutospacing="0"/>
        <w:ind w:left="450" w:right="450"/>
        <w:jc w:val="center"/>
        <w:rPr>
          <w:rStyle w:val="rvts23"/>
          <w:rFonts w:eastAsiaTheme="majorEastAsia"/>
          <w:b/>
          <w:sz w:val="28"/>
          <w:szCs w:val="28"/>
          <w:lang w:val="uk-UA"/>
        </w:rPr>
      </w:pPr>
      <w:r w:rsidRPr="000405EC">
        <w:rPr>
          <w:rStyle w:val="rvts23"/>
          <w:rFonts w:eastAsiaTheme="majorEastAsia"/>
          <w:b/>
          <w:bCs/>
          <w:sz w:val="28"/>
          <w:szCs w:val="28"/>
          <w:lang w:val="uk-UA"/>
        </w:rPr>
        <w:t>ЗМІН</w:t>
      </w:r>
      <w:r w:rsidR="009B56FC" w:rsidRPr="000405EC">
        <w:rPr>
          <w:rStyle w:val="rvts23"/>
          <w:rFonts w:eastAsiaTheme="majorEastAsia"/>
          <w:b/>
          <w:sz w:val="28"/>
          <w:szCs w:val="28"/>
          <w:lang w:val="uk-UA"/>
        </w:rPr>
        <w:t>А</w:t>
      </w:r>
      <w:r w:rsidRPr="000405EC">
        <w:rPr>
          <w:rStyle w:val="rvts23"/>
          <w:rFonts w:eastAsiaTheme="majorEastAsia"/>
          <w:b/>
          <w:sz w:val="28"/>
          <w:szCs w:val="28"/>
          <w:lang w:val="uk-UA"/>
        </w:rPr>
        <w:t>,</w:t>
      </w:r>
    </w:p>
    <w:p w:rsidR="00A246C6" w:rsidRPr="000405EC" w:rsidRDefault="00A246C6" w:rsidP="00A246C6">
      <w:pPr>
        <w:pStyle w:val="rvps6"/>
        <w:shd w:val="clear" w:color="auto" w:fill="FFFFFF" w:themeFill="background1"/>
        <w:spacing w:before="0" w:beforeAutospacing="0" w:after="0" w:afterAutospacing="0"/>
        <w:ind w:left="450" w:right="450"/>
        <w:jc w:val="center"/>
        <w:rPr>
          <w:rFonts w:eastAsiaTheme="majorEastAsia"/>
          <w:b/>
          <w:sz w:val="28"/>
          <w:szCs w:val="28"/>
          <w:lang w:val="uk-UA"/>
        </w:rPr>
      </w:pPr>
      <w:r w:rsidRPr="000405EC">
        <w:rPr>
          <w:rStyle w:val="rvts23"/>
          <w:rFonts w:eastAsiaTheme="majorEastAsia"/>
          <w:b/>
          <w:sz w:val="28"/>
          <w:szCs w:val="28"/>
          <w:lang w:val="uk-UA"/>
        </w:rPr>
        <w:t>що вноситься до</w:t>
      </w:r>
      <w:r w:rsidR="000405EC">
        <w:rPr>
          <w:rStyle w:val="rvts23"/>
          <w:rFonts w:eastAsiaTheme="majorEastAsia"/>
          <w:b/>
          <w:sz w:val="28"/>
          <w:szCs w:val="28"/>
          <w:lang w:val="uk-UA"/>
        </w:rPr>
        <w:t xml:space="preserve"> </w:t>
      </w:r>
      <w:r w:rsidRPr="000405EC">
        <w:rPr>
          <w:rFonts w:eastAsiaTheme="majorEastAsia"/>
          <w:b/>
          <w:sz w:val="28"/>
          <w:szCs w:val="28"/>
          <w:lang w:val="uk-UA"/>
        </w:rPr>
        <w:t>переліку видів продукції, щодо яких органи державного ринкового нагляду здійснюють державний ринковий нагляд</w:t>
      </w:r>
    </w:p>
    <w:p w:rsidR="00A246C6" w:rsidRPr="000405EC" w:rsidRDefault="00A246C6" w:rsidP="00A246C6">
      <w:pPr>
        <w:pStyle w:val="rvps6"/>
        <w:shd w:val="clear" w:color="auto" w:fill="FFFFFF" w:themeFill="background1"/>
        <w:spacing w:before="0" w:beforeAutospacing="0" w:after="0" w:afterAutospacing="0"/>
        <w:ind w:left="450" w:right="450"/>
        <w:jc w:val="center"/>
        <w:rPr>
          <w:sz w:val="28"/>
          <w:szCs w:val="28"/>
          <w:lang w:val="uk-UA"/>
        </w:rPr>
      </w:pPr>
    </w:p>
    <w:p w:rsidR="00A246C6" w:rsidRPr="00C110ED" w:rsidRDefault="00A246C6" w:rsidP="00A246C6">
      <w:pPr>
        <w:pStyle w:val="rvps2"/>
        <w:shd w:val="clear" w:color="auto" w:fill="FFFFFF" w:themeFill="background1"/>
        <w:spacing w:before="0" w:beforeAutospacing="0" w:after="120" w:afterAutospacing="0"/>
        <w:ind w:firstLine="448"/>
        <w:jc w:val="both"/>
        <w:rPr>
          <w:sz w:val="28"/>
          <w:szCs w:val="28"/>
          <w:lang w:val="uk-UA"/>
        </w:rPr>
      </w:pPr>
      <w:bookmarkStart w:id="1" w:name="n154"/>
      <w:bookmarkEnd w:id="1"/>
      <w:r w:rsidRPr="00C110ED">
        <w:rPr>
          <w:sz w:val="28"/>
          <w:szCs w:val="28"/>
          <w:lang w:val="uk-UA"/>
        </w:rPr>
        <w:t>Доповнити </w:t>
      </w:r>
      <w:r w:rsidRPr="00C110ED">
        <w:rPr>
          <w:rFonts w:eastAsiaTheme="majorEastAsia"/>
          <w:sz w:val="28"/>
          <w:szCs w:val="28"/>
          <w:lang w:val="uk-UA"/>
        </w:rPr>
        <w:t>перелік</w:t>
      </w:r>
      <w:r w:rsidRPr="00C110ED">
        <w:rPr>
          <w:sz w:val="28"/>
          <w:szCs w:val="28"/>
          <w:lang w:val="uk-UA"/>
        </w:rPr>
        <w:t xml:space="preserve"> пунктом </w:t>
      </w:r>
      <w:r w:rsidRPr="00C110ED">
        <w:rPr>
          <w:sz w:val="28"/>
          <w:szCs w:val="28"/>
          <w:shd w:val="clear" w:color="auto" w:fill="FFFFFF"/>
          <w:lang w:val="uk-UA"/>
        </w:rPr>
        <w:t>21</w:t>
      </w:r>
      <w:r w:rsidRPr="00C110ED">
        <w:rPr>
          <w:sz w:val="28"/>
          <w:szCs w:val="28"/>
          <w:shd w:val="clear" w:color="auto" w:fill="FFFFFF"/>
          <w:vertAlign w:val="superscript"/>
          <w:lang w:val="uk-UA"/>
        </w:rPr>
        <w:t>1</w:t>
      </w:r>
      <w:r w:rsidR="00630E17" w:rsidRPr="00C110ED">
        <w:rPr>
          <w:rStyle w:val="rvts37"/>
          <w:rFonts w:eastAsiaTheme="majorEastAsia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C110ED">
        <w:rPr>
          <w:sz w:val="28"/>
          <w:szCs w:val="28"/>
          <w:lang w:val="uk-UA"/>
        </w:rPr>
        <w:t>такого змісту:</w:t>
      </w:r>
    </w:p>
    <w:tbl>
      <w:tblPr>
        <w:tblW w:w="5080" w:type="pct"/>
        <w:tblInd w:w="-145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886"/>
        <w:gridCol w:w="4039"/>
        <w:gridCol w:w="2742"/>
      </w:tblGrid>
      <w:tr w:rsidR="00C110ED" w:rsidRPr="00C110ED" w:rsidTr="00C110ED">
        <w:trPr>
          <w:trHeight w:val="380"/>
        </w:trPr>
        <w:tc>
          <w:tcPr>
            <w:tcW w:w="2836" w:type="dxa"/>
            <w:hideMark/>
          </w:tcPr>
          <w:p w:rsidR="00A246C6" w:rsidRPr="00C110ED" w:rsidRDefault="00A246C6" w:rsidP="00A246C6">
            <w:pPr>
              <w:pStyle w:val="rvps14"/>
              <w:spacing w:before="0" w:beforeAutospacing="0" w:after="0" w:afterAutospacing="0"/>
              <w:ind w:right="-76"/>
              <w:rPr>
                <w:sz w:val="28"/>
                <w:szCs w:val="28"/>
                <w:lang w:val="uk-UA"/>
              </w:rPr>
            </w:pPr>
            <w:bookmarkStart w:id="2" w:name="n155"/>
            <w:bookmarkEnd w:id="2"/>
            <w:r w:rsidRPr="00C110ED">
              <w:rPr>
                <w:sz w:val="28"/>
                <w:szCs w:val="28"/>
                <w:lang w:val="uk-UA"/>
              </w:rPr>
              <w:t>“21</w:t>
            </w:r>
            <w:r w:rsidRPr="00C110ED">
              <w:rPr>
                <w:sz w:val="28"/>
                <w:szCs w:val="28"/>
                <w:vertAlign w:val="superscript"/>
                <w:lang w:val="uk-UA"/>
              </w:rPr>
              <w:t>1</w:t>
            </w:r>
            <w:r w:rsidRPr="00C110ED">
              <w:rPr>
                <w:sz w:val="28"/>
                <w:szCs w:val="28"/>
                <w:lang w:val="uk-UA"/>
              </w:rPr>
              <w:t>. Палива моторні альтернативні</w:t>
            </w:r>
          </w:p>
        </w:tc>
        <w:tc>
          <w:tcPr>
            <w:tcW w:w="3969" w:type="dxa"/>
            <w:hideMark/>
          </w:tcPr>
          <w:p w:rsidR="00A246C6" w:rsidRPr="00C110ED" w:rsidRDefault="00A246C6" w:rsidP="0054516C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C110ED">
              <w:rPr>
                <w:sz w:val="28"/>
                <w:szCs w:val="28"/>
                <w:lang w:val="uk-UA"/>
              </w:rPr>
              <w:t xml:space="preserve">постанова Кабінету Міністрів України від __ ______ 2025 р. № ___ “Про затвердження </w:t>
            </w:r>
            <w:r w:rsidRPr="00C110ED">
              <w:rPr>
                <w:rFonts w:eastAsiaTheme="majorEastAsia"/>
                <w:sz w:val="28"/>
                <w:szCs w:val="28"/>
                <w:lang w:val="uk-UA"/>
              </w:rPr>
              <w:t xml:space="preserve">Технічного регламенту щодо вимог </w:t>
            </w:r>
            <w:r w:rsidRPr="00C110ED">
              <w:rPr>
                <w:sz w:val="28"/>
                <w:szCs w:val="28"/>
                <w:lang w:val="uk-UA"/>
              </w:rPr>
              <w:t>до палив моторних альтернативних”</w:t>
            </w:r>
          </w:p>
        </w:tc>
        <w:tc>
          <w:tcPr>
            <w:tcW w:w="2694" w:type="dxa"/>
            <w:hideMark/>
          </w:tcPr>
          <w:p w:rsidR="00A246C6" w:rsidRPr="00C110ED" w:rsidRDefault="00A246C6" w:rsidP="0054516C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C110ED">
              <w:rPr>
                <w:sz w:val="28"/>
                <w:szCs w:val="28"/>
                <w:shd w:val="clear" w:color="auto" w:fill="FFFFFF"/>
                <w:lang w:val="uk-UA"/>
              </w:rPr>
              <w:t>Держекоінспекція</w:t>
            </w:r>
            <w:r w:rsidRPr="00C110ED">
              <w:rPr>
                <w:sz w:val="28"/>
                <w:szCs w:val="28"/>
                <w:lang w:val="uk-UA"/>
              </w:rPr>
              <w:t>”.</w:t>
            </w:r>
          </w:p>
        </w:tc>
      </w:tr>
    </w:tbl>
    <w:p w:rsidR="00E85F80" w:rsidRPr="00C110ED" w:rsidRDefault="00E85F80">
      <w:pPr>
        <w:rPr>
          <w:sz w:val="28"/>
          <w:szCs w:val="28"/>
          <w:lang w:val="uk-UA"/>
        </w:rPr>
      </w:pPr>
    </w:p>
    <w:p w:rsidR="00E85F80" w:rsidRPr="00C110ED" w:rsidRDefault="00BE447E">
      <w:pPr>
        <w:rPr>
          <w:sz w:val="28"/>
          <w:szCs w:val="28"/>
          <w:lang w:val="uk-UA"/>
        </w:rPr>
      </w:pPr>
      <w:bookmarkStart w:id="3" w:name="_GoBack"/>
      <w:bookmarkEnd w:id="3"/>
      <w:r>
        <w:rPr>
          <w:sz w:val="28"/>
          <w:szCs w:val="28"/>
          <w:lang w:val="uk-UA"/>
        </w:rPr>
        <w:t>______________________________________________________________</w:t>
      </w:r>
    </w:p>
    <w:sectPr w:rsidR="00E85F80" w:rsidRPr="00C11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C6"/>
    <w:rsid w:val="000405EC"/>
    <w:rsid w:val="002C5B30"/>
    <w:rsid w:val="00312C16"/>
    <w:rsid w:val="00326CC6"/>
    <w:rsid w:val="00630E17"/>
    <w:rsid w:val="006B5AD6"/>
    <w:rsid w:val="009B56FC"/>
    <w:rsid w:val="009D28AA"/>
    <w:rsid w:val="00A246C6"/>
    <w:rsid w:val="00BE447E"/>
    <w:rsid w:val="00C110ED"/>
    <w:rsid w:val="00E164B0"/>
    <w:rsid w:val="00E85F80"/>
    <w:rsid w:val="00F5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6C6"/>
    <w:rPr>
      <w:color w:val="467886"/>
      <w:u w:val="single"/>
    </w:rPr>
  </w:style>
  <w:style w:type="paragraph" w:customStyle="1" w:styleId="rvps12">
    <w:name w:val="rvps12"/>
    <w:basedOn w:val="a"/>
    <w:rsid w:val="00A246C6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A246C6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A246C6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A246C6"/>
  </w:style>
  <w:style w:type="paragraph" w:customStyle="1" w:styleId="rvps6">
    <w:name w:val="rvps6"/>
    <w:basedOn w:val="a"/>
    <w:rsid w:val="00A246C6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A246C6"/>
  </w:style>
  <w:style w:type="character" w:customStyle="1" w:styleId="rvts37">
    <w:name w:val="rvts37"/>
    <w:basedOn w:val="a0"/>
    <w:rsid w:val="00A24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6C6"/>
    <w:rPr>
      <w:color w:val="467886"/>
      <w:u w:val="single"/>
    </w:rPr>
  </w:style>
  <w:style w:type="paragraph" w:customStyle="1" w:styleId="rvps12">
    <w:name w:val="rvps12"/>
    <w:basedOn w:val="a"/>
    <w:rsid w:val="00A246C6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A246C6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A246C6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A246C6"/>
  </w:style>
  <w:style w:type="paragraph" w:customStyle="1" w:styleId="rvps6">
    <w:name w:val="rvps6"/>
    <w:basedOn w:val="a"/>
    <w:rsid w:val="00A246C6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A246C6"/>
  </w:style>
  <w:style w:type="character" w:customStyle="1" w:styleId="rvts37">
    <w:name w:val="rvts37"/>
    <w:basedOn w:val="a0"/>
    <w:rsid w:val="00A24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Мирослава Полякова</cp:lastModifiedBy>
  <cp:revision>6</cp:revision>
  <dcterms:created xsi:type="dcterms:W3CDTF">2025-04-01T09:46:00Z</dcterms:created>
  <dcterms:modified xsi:type="dcterms:W3CDTF">2025-04-02T13:06:00Z</dcterms:modified>
</cp:coreProperties>
</file>