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D61FD" w14:textId="7F62B553" w:rsidR="002075B5" w:rsidRPr="00AB781A" w:rsidRDefault="002075B5" w:rsidP="002075B5">
      <w:pPr>
        <w:pStyle w:val="p3"/>
        <w:spacing w:before="0" w:beforeAutospacing="0" w:after="0" w:afterAutospacing="0"/>
        <w:ind w:left="708"/>
        <w:jc w:val="right"/>
        <w:rPr>
          <w:b/>
          <w:sz w:val="28"/>
          <w:szCs w:val="28"/>
          <w:lang w:val="uk-UA"/>
        </w:rPr>
      </w:pPr>
      <w:r w:rsidRPr="00AB781A">
        <w:rPr>
          <w:b/>
          <w:sz w:val="28"/>
          <w:szCs w:val="28"/>
          <w:lang w:val="uk-UA"/>
        </w:rPr>
        <w:t xml:space="preserve">Додаток </w:t>
      </w:r>
      <w:r w:rsidR="00AB781A" w:rsidRPr="00AB781A">
        <w:rPr>
          <w:b/>
          <w:sz w:val="28"/>
          <w:szCs w:val="28"/>
          <w:lang w:val="uk-UA"/>
        </w:rPr>
        <w:t>5</w:t>
      </w:r>
    </w:p>
    <w:p w14:paraId="5E250D43" w14:textId="77777777" w:rsidR="002075B5" w:rsidRPr="00AB781A" w:rsidRDefault="002075B5" w:rsidP="002075B5">
      <w:pPr>
        <w:pStyle w:val="p3"/>
        <w:spacing w:before="0" w:beforeAutospacing="0" w:after="0" w:afterAutospacing="0"/>
        <w:ind w:left="708"/>
        <w:jc w:val="right"/>
        <w:rPr>
          <w:b/>
          <w:sz w:val="28"/>
          <w:szCs w:val="28"/>
          <w:lang w:val="uk-UA"/>
        </w:rPr>
      </w:pPr>
      <w:r w:rsidRPr="00AB781A">
        <w:rPr>
          <w:b/>
          <w:sz w:val="28"/>
          <w:szCs w:val="28"/>
          <w:lang w:val="uk-UA"/>
        </w:rPr>
        <w:t>до Технічного регламенту</w:t>
      </w:r>
    </w:p>
    <w:p w14:paraId="04A5CEA2" w14:textId="77777777" w:rsidR="008E037F" w:rsidRPr="00AB781A" w:rsidRDefault="008E037F" w:rsidP="002075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</w:p>
    <w:p w14:paraId="5BAF6ABD" w14:textId="1C87110D" w:rsidR="009B6140" w:rsidRPr="00AB781A" w:rsidRDefault="003F1C97" w:rsidP="002075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AB781A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ВИМОГИ</w:t>
      </w:r>
    </w:p>
    <w:p w14:paraId="6ADC2B4B" w14:textId="4CFB5E03" w:rsidR="000302CE" w:rsidRPr="00AB781A" w:rsidRDefault="003F1C97" w:rsidP="002075B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AB78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щодо характеристик</w:t>
      </w:r>
      <w:r w:rsidR="000352DE" w:rsidRPr="00AB781A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  <w:r w:rsidR="000302CE" w:rsidRPr="00AB781A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метилових ефірів жирних кислот (</w:t>
      </w:r>
      <w:r w:rsidR="000302CE" w:rsidRPr="00AB781A">
        <w:rPr>
          <w:rFonts w:ascii="Times New Roman" w:hAnsi="Times New Roman" w:cs="Times New Roman"/>
          <w:b/>
          <w:bCs/>
          <w:sz w:val="28"/>
          <w:szCs w:val="28"/>
          <w:lang w:val="en-US" w:eastAsia="uk-UA" w:bidi="uk-UA"/>
        </w:rPr>
        <w:t>FAME</w:t>
      </w:r>
      <w:r w:rsidR="000302CE" w:rsidRPr="00AB781A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)</w:t>
      </w:r>
    </w:p>
    <w:tbl>
      <w:tblPr>
        <w:tblW w:w="951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6"/>
        <w:gridCol w:w="1984"/>
      </w:tblGrid>
      <w:tr w:rsidR="00AB781A" w:rsidRPr="00AB781A" w14:paraId="29F88F49" w14:textId="77777777" w:rsidTr="00DB7244">
        <w:trPr>
          <w:trHeight w:hRule="exact" w:val="284"/>
        </w:trPr>
        <w:tc>
          <w:tcPr>
            <w:tcW w:w="7526" w:type="dxa"/>
            <w:shd w:val="clear" w:color="auto" w:fill="FFFFFF"/>
          </w:tcPr>
          <w:p w14:paraId="742FFF97" w14:textId="6E051AE4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Назв</w:t>
            </w:r>
            <w:r w:rsidR="002075B5"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показника</w:t>
            </w:r>
          </w:p>
        </w:tc>
        <w:tc>
          <w:tcPr>
            <w:tcW w:w="1984" w:type="dxa"/>
            <w:shd w:val="clear" w:color="auto" w:fill="FFFFFF"/>
          </w:tcPr>
          <w:p w14:paraId="706D3E36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Значення</w:t>
            </w:r>
          </w:p>
        </w:tc>
      </w:tr>
      <w:tr w:rsidR="00AB781A" w:rsidRPr="00AB781A" w14:paraId="3C75BFC3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</w:tcPr>
          <w:p w14:paraId="1EE121D7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Масова частка ефірів, %, не менше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DDC0342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96,5</w:t>
            </w:r>
          </w:p>
        </w:tc>
      </w:tr>
      <w:tr w:rsidR="00AB781A" w:rsidRPr="00AB781A" w14:paraId="393ABDA4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</w:tcPr>
          <w:p w14:paraId="1E1BB6B3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Густина за температури 15 °С, кг/</w:t>
            </w:r>
            <w:proofErr w:type="spellStart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З</w:t>
            </w:r>
            <w:proofErr w:type="spellEnd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,</w:t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 межах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83CA2B5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860—900</w:t>
            </w:r>
          </w:p>
        </w:tc>
      </w:tr>
      <w:tr w:rsidR="00AB781A" w:rsidRPr="00AB781A" w14:paraId="6D66B6AC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</w:tcPr>
          <w:p w14:paraId="530CB541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Кінематична в’язкість за температури 40 °С, мм</w:t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2</w:t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/с, у межах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9925229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3,5—5,0</w:t>
            </w:r>
          </w:p>
        </w:tc>
      </w:tr>
      <w:tr w:rsidR="00AB781A" w:rsidRPr="00AB781A" w14:paraId="125D7E26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</w:tcPr>
          <w:p w14:paraId="3DB544E9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Температура спалаху у закритому тиглі, °С, не менше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E216646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120</w:t>
            </w:r>
          </w:p>
        </w:tc>
      </w:tr>
      <w:tr w:rsidR="00AB781A" w:rsidRPr="00AB781A" w14:paraId="11565DBE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</w:tcPr>
          <w:p w14:paraId="1FBC349F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Масова частка сірки, мг/кг, не більше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23B8B29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AB781A" w:rsidRPr="00AB781A" w14:paraId="3BC05E9F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</w:tcPr>
          <w:p w14:paraId="5962722B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Коксованість</w:t>
            </w:r>
            <w:proofErr w:type="spellEnd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10 % залишку перегонки, %, не більше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0C2C9B1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0,30</w:t>
            </w:r>
          </w:p>
        </w:tc>
      </w:tr>
      <w:tr w:rsidR="00AB781A" w:rsidRPr="00AB781A" w14:paraId="26EF2C10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</w:tcPr>
          <w:p w14:paraId="7A7D8DA6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Цетанове</w:t>
            </w:r>
            <w:proofErr w:type="spellEnd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число, не менше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DB013AA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51</w:t>
            </w:r>
          </w:p>
        </w:tc>
      </w:tr>
      <w:tr w:rsidR="00AB781A" w:rsidRPr="00AB781A" w14:paraId="1BF37F06" w14:textId="77777777" w:rsidTr="00DB7244">
        <w:trPr>
          <w:trHeight w:hRule="exact" w:val="397"/>
        </w:trPr>
        <w:tc>
          <w:tcPr>
            <w:tcW w:w="7526" w:type="dxa"/>
            <w:tcBorders>
              <w:bottom w:val="single" w:sz="2" w:space="0" w:color="auto"/>
            </w:tcBorders>
            <w:shd w:val="clear" w:color="auto" w:fill="FFFFFF"/>
          </w:tcPr>
          <w:p w14:paraId="29B74537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Зольність, % мас., не більше ніж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6E72140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0,02</w:t>
            </w:r>
          </w:p>
        </w:tc>
      </w:tr>
      <w:tr w:rsidR="00AB781A" w:rsidRPr="00AB781A" w14:paraId="3706E226" w14:textId="77777777" w:rsidTr="00DB7244">
        <w:trPr>
          <w:trHeight w:hRule="exact" w:val="397"/>
        </w:trPr>
        <w:tc>
          <w:tcPr>
            <w:tcW w:w="7526" w:type="dxa"/>
            <w:tcBorders>
              <w:bottom w:val="nil"/>
            </w:tcBorders>
            <w:shd w:val="clear" w:color="auto" w:fill="FFFFFF"/>
          </w:tcPr>
          <w:p w14:paraId="70925317" w14:textId="3786DC41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Масова частка води: </w:t>
            </w:r>
            <w:r w:rsidR="009D306E"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мг/кг, не більше ніж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  <w:vAlign w:val="center"/>
          </w:tcPr>
          <w:p w14:paraId="388A91C4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500</w:t>
            </w:r>
          </w:p>
        </w:tc>
      </w:tr>
      <w:tr w:rsidR="00AB781A" w:rsidRPr="00AB781A" w14:paraId="49B8CB7E" w14:textId="77777777" w:rsidTr="00DB7244">
        <w:trPr>
          <w:trHeight w:hRule="exact" w:val="397"/>
        </w:trPr>
        <w:tc>
          <w:tcPr>
            <w:tcW w:w="7526" w:type="dxa"/>
            <w:tcBorders>
              <w:top w:val="nil"/>
              <w:bottom w:val="single" w:sz="2" w:space="0" w:color="auto"/>
            </w:tcBorders>
            <w:shd w:val="clear" w:color="auto" w:fill="FFFFFF"/>
          </w:tcPr>
          <w:p w14:paraId="14FCC833" w14:textId="17D6707C" w:rsidR="000302CE" w:rsidRPr="00AB781A" w:rsidRDefault="009D306E" w:rsidP="002075B5">
            <w:pPr>
              <w:pStyle w:val="24"/>
              <w:shd w:val="clear" w:color="auto" w:fill="auto"/>
              <w:tabs>
                <w:tab w:val="left" w:pos="2400"/>
              </w:tabs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ab/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ab/>
            </w:r>
            <w:r w:rsidR="000302CE"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%, не більше ніж</w:t>
            </w:r>
          </w:p>
        </w:tc>
        <w:tc>
          <w:tcPr>
            <w:tcW w:w="1984" w:type="dxa"/>
            <w:tcBorders>
              <w:top w:val="nil"/>
              <w:bottom w:val="single" w:sz="2" w:space="0" w:color="auto"/>
            </w:tcBorders>
            <w:shd w:val="clear" w:color="auto" w:fill="FFFFFF"/>
            <w:vAlign w:val="center"/>
          </w:tcPr>
          <w:p w14:paraId="40990745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0,05</w:t>
            </w:r>
          </w:p>
        </w:tc>
      </w:tr>
      <w:tr w:rsidR="00AB781A" w:rsidRPr="00AB781A" w14:paraId="376F0BDB" w14:textId="77777777" w:rsidTr="00DB7244">
        <w:trPr>
          <w:trHeight w:hRule="exact" w:val="397"/>
        </w:trPr>
        <w:tc>
          <w:tcPr>
            <w:tcW w:w="7526" w:type="dxa"/>
            <w:tcBorders>
              <w:bottom w:val="nil"/>
            </w:tcBorders>
            <w:shd w:val="clear" w:color="auto" w:fill="FFFFFF"/>
          </w:tcPr>
          <w:p w14:paraId="6DE86749" w14:textId="7C305F9A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Вміст механічних домішок: </w:t>
            </w:r>
            <w:r w:rsidR="009D306E"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мг/кг, не більше ніж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  <w:vAlign w:val="center"/>
          </w:tcPr>
          <w:p w14:paraId="07CF5150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</w:tr>
      <w:tr w:rsidR="00AB781A" w:rsidRPr="00AB781A" w14:paraId="60E76747" w14:textId="77777777" w:rsidTr="00DB7244">
        <w:trPr>
          <w:trHeight w:hRule="exact" w:val="397"/>
        </w:trPr>
        <w:tc>
          <w:tcPr>
            <w:tcW w:w="7526" w:type="dxa"/>
            <w:tcBorders>
              <w:top w:val="nil"/>
            </w:tcBorders>
            <w:shd w:val="clear" w:color="auto" w:fill="FFFFFF"/>
          </w:tcPr>
          <w:p w14:paraId="77EE0207" w14:textId="18A5F8D3" w:rsidR="000302CE" w:rsidRPr="00AB781A" w:rsidRDefault="009D306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ab/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ab/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ab/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ab/>
            </w:r>
            <w:r w:rsidR="002075B5"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</w:t>
            </w:r>
            <w:r w:rsidR="000302CE"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%, не більше ніж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/>
            <w:vAlign w:val="center"/>
          </w:tcPr>
          <w:p w14:paraId="00D0AF72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Відсутність</w:t>
            </w:r>
          </w:p>
        </w:tc>
      </w:tr>
      <w:tr w:rsidR="00AB781A" w:rsidRPr="00AB781A" w14:paraId="79443932" w14:textId="77777777" w:rsidTr="00DB7244">
        <w:trPr>
          <w:trHeight w:hRule="exact" w:val="751"/>
        </w:trPr>
        <w:tc>
          <w:tcPr>
            <w:tcW w:w="7526" w:type="dxa"/>
            <w:shd w:val="clear" w:color="auto" w:fill="FFFFFF"/>
          </w:tcPr>
          <w:p w14:paraId="2F81DF54" w14:textId="77777777" w:rsidR="002075B5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Випробовування на мідній пластинці </w:t>
            </w:r>
          </w:p>
          <w:p w14:paraId="373DF1BC" w14:textId="24615755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(3 год за температури 50 °С)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E6F9216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Витримує клас 1</w:t>
            </w:r>
          </w:p>
        </w:tc>
      </w:tr>
      <w:tr w:rsidR="00AB781A" w:rsidRPr="00AB781A" w14:paraId="182DA19C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</w:tcPr>
          <w:p w14:paraId="14FB1086" w14:textId="5A2A151A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Окисна стабільність за температури 110 °С</w:t>
            </w:r>
            <w:r w:rsidR="002075B5"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год, не менше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EB59BF9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6,0</w:t>
            </w:r>
          </w:p>
        </w:tc>
      </w:tr>
      <w:tr w:rsidR="00AB781A" w:rsidRPr="00AB781A" w14:paraId="0A12D679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</w:tcPr>
          <w:p w14:paraId="1FC74E98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Кислотне число, мг КОН на г, не більше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C1EF110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0,50</w:t>
            </w:r>
          </w:p>
        </w:tc>
      </w:tr>
      <w:tr w:rsidR="00AB781A" w:rsidRPr="00AB781A" w14:paraId="5EB2C960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</w:tcPr>
          <w:p w14:paraId="014FB6AD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Йодне число, г йоду на 100 г, не більше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A1FBD6C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120</w:t>
            </w:r>
          </w:p>
        </w:tc>
      </w:tr>
      <w:tr w:rsidR="00AB781A" w:rsidRPr="00AB781A" w14:paraId="6FBEE7FD" w14:textId="77777777" w:rsidTr="00DB7244">
        <w:trPr>
          <w:trHeight w:hRule="exact" w:val="658"/>
        </w:trPr>
        <w:tc>
          <w:tcPr>
            <w:tcW w:w="7526" w:type="dxa"/>
            <w:shd w:val="clear" w:color="auto" w:fill="FFFFFF"/>
          </w:tcPr>
          <w:p w14:paraId="5209D500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Масова частка метилового ефіру ліноленової кислоти, %, не більше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E3D464D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12,0</w:t>
            </w:r>
          </w:p>
        </w:tc>
      </w:tr>
      <w:tr w:rsidR="00AB781A" w:rsidRPr="00AB781A" w14:paraId="6D814EBB" w14:textId="77777777" w:rsidTr="00DB7244">
        <w:trPr>
          <w:trHeight w:hRule="exact" w:val="678"/>
        </w:trPr>
        <w:tc>
          <w:tcPr>
            <w:tcW w:w="7526" w:type="dxa"/>
            <w:shd w:val="clear" w:color="auto" w:fill="FFFFFF"/>
          </w:tcPr>
          <w:p w14:paraId="0F2848D3" w14:textId="7777777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Масова частка </w:t>
            </w:r>
            <w:proofErr w:type="spellStart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поліненасичених</w:t>
            </w:r>
            <w:proofErr w:type="spellEnd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метилових ефірів, %, не більше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77E90AF" w14:textId="5F50C44E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AB781A" w:rsidRPr="00AB781A" w14:paraId="4728945A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  <w:vAlign w:val="center"/>
          </w:tcPr>
          <w:p w14:paraId="31AAE6A4" w14:textId="7D37B605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Масова частка метанолу, %, не більше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45EE29F" w14:textId="5D4EE8A8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0,20</w:t>
            </w:r>
          </w:p>
        </w:tc>
      </w:tr>
      <w:tr w:rsidR="00AB781A" w:rsidRPr="00AB781A" w14:paraId="39125B61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  <w:vAlign w:val="center"/>
          </w:tcPr>
          <w:p w14:paraId="72697C76" w14:textId="37406533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Масова частка </w:t>
            </w:r>
            <w:proofErr w:type="spellStart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моногліцеридів</w:t>
            </w:r>
            <w:proofErr w:type="spellEnd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, %, не більше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3D8A3D7" w14:textId="3C772C25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0,80</w:t>
            </w:r>
          </w:p>
        </w:tc>
      </w:tr>
      <w:tr w:rsidR="00AB781A" w:rsidRPr="00AB781A" w14:paraId="399B8007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  <w:vAlign w:val="center"/>
          </w:tcPr>
          <w:p w14:paraId="5F50CA35" w14:textId="42E56062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Масова частка </w:t>
            </w:r>
            <w:proofErr w:type="spellStart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дигліцеридів</w:t>
            </w:r>
            <w:proofErr w:type="spellEnd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, %, не більше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96A2F0B" w14:textId="74AF5A61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0,20</w:t>
            </w:r>
          </w:p>
        </w:tc>
      </w:tr>
      <w:tr w:rsidR="00AB781A" w:rsidRPr="00AB781A" w14:paraId="1968739C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  <w:vAlign w:val="center"/>
          </w:tcPr>
          <w:p w14:paraId="537DA6E2" w14:textId="062B1FB9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Масова частка </w:t>
            </w:r>
            <w:proofErr w:type="spellStart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тригліцеридів</w:t>
            </w:r>
            <w:proofErr w:type="spellEnd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, %, не більше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6781FCB" w14:textId="3F6C9FA6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0,20</w:t>
            </w:r>
          </w:p>
        </w:tc>
      </w:tr>
      <w:tr w:rsidR="00AB781A" w:rsidRPr="00AB781A" w14:paraId="638B6211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</w:tcPr>
          <w:p w14:paraId="00175DC2" w14:textId="453579EC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Масова частка вільного гліцерину, %, не більше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B749BD8" w14:textId="2F932BAD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0,02</w:t>
            </w:r>
          </w:p>
        </w:tc>
      </w:tr>
      <w:tr w:rsidR="00AB781A" w:rsidRPr="00AB781A" w14:paraId="2B6C55AC" w14:textId="77777777" w:rsidTr="00DB7244">
        <w:trPr>
          <w:trHeight w:hRule="exact" w:val="397"/>
        </w:trPr>
        <w:tc>
          <w:tcPr>
            <w:tcW w:w="752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2A12B79" w14:textId="3BFF56A0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Масова частка загального гліцерину, %, не більше ніж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C0D75C7" w14:textId="4DAB1C9A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0,25</w:t>
            </w:r>
          </w:p>
        </w:tc>
      </w:tr>
      <w:tr w:rsidR="00AB781A" w:rsidRPr="00AB781A" w14:paraId="3D1F88C7" w14:textId="77777777" w:rsidTr="00DB7244">
        <w:trPr>
          <w:trHeight w:hRule="exact" w:val="364"/>
        </w:trPr>
        <w:tc>
          <w:tcPr>
            <w:tcW w:w="7526" w:type="dxa"/>
            <w:tcBorders>
              <w:bottom w:val="nil"/>
            </w:tcBorders>
            <w:shd w:val="clear" w:color="auto" w:fill="FFFFFF"/>
            <w:vAlign w:val="center"/>
          </w:tcPr>
          <w:p w14:paraId="4602BD81" w14:textId="1CD63147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0" w:firstLine="0"/>
              <w:contextualSpacing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Масова частка лужних металів: </w:t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ru-RU" w:bidi="en-US"/>
              </w:rPr>
              <w:t>(</w:t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en-US" w:bidi="en-US"/>
              </w:rPr>
              <w:t>Na</w:t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ru-RU" w:bidi="en-US"/>
              </w:rPr>
              <w:t xml:space="preserve"> </w:t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+ К), мг/кг, не більше ніж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  <w:vAlign w:val="center"/>
          </w:tcPr>
          <w:p w14:paraId="722CD620" w14:textId="02C0BF49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5,0</w:t>
            </w:r>
          </w:p>
        </w:tc>
      </w:tr>
      <w:tr w:rsidR="00AB781A" w:rsidRPr="00AB781A" w14:paraId="2FE76CF3" w14:textId="77777777" w:rsidTr="00DB7244">
        <w:trPr>
          <w:trHeight w:hRule="exact" w:val="407"/>
        </w:trPr>
        <w:tc>
          <w:tcPr>
            <w:tcW w:w="7526" w:type="dxa"/>
            <w:tcBorders>
              <w:top w:val="nil"/>
            </w:tcBorders>
            <w:shd w:val="clear" w:color="auto" w:fill="FFFFFF"/>
          </w:tcPr>
          <w:p w14:paraId="754E93CA" w14:textId="602D2FE2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0" w:firstLine="0"/>
              <w:contextualSpacing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</w:r>
            <w:r w:rsidR="002075B5"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    </w:t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Са</w:t>
            </w:r>
            <w:proofErr w:type="spellEnd"/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+ </w:t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en-US" w:bidi="en-US"/>
              </w:rPr>
              <w:t>Mg</w:t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  <w:lang w:val="ru-RU" w:bidi="en-US"/>
              </w:rPr>
              <w:t xml:space="preserve">), </w:t>
            </w: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мг/кг, не більше ніж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/>
            <w:vAlign w:val="center"/>
          </w:tcPr>
          <w:p w14:paraId="6288A9D0" w14:textId="6CCFD0BF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5,0</w:t>
            </w:r>
          </w:p>
        </w:tc>
      </w:tr>
      <w:tr w:rsidR="00AB781A" w:rsidRPr="00AB781A" w14:paraId="3F53FD2E" w14:textId="77777777" w:rsidTr="00DB7244">
        <w:trPr>
          <w:trHeight w:hRule="exact" w:val="397"/>
        </w:trPr>
        <w:tc>
          <w:tcPr>
            <w:tcW w:w="7526" w:type="dxa"/>
            <w:shd w:val="clear" w:color="auto" w:fill="FFFFFF"/>
            <w:vAlign w:val="center"/>
          </w:tcPr>
          <w:p w14:paraId="07DA6E82" w14:textId="7B882E63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Масова частка фосфору, мг/кг, не більше ніж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1CE3855" w14:textId="326887AC" w:rsidR="000302CE" w:rsidRPr="00AB781A" w:rsidRDefault="000302CE" w:rsidP="002075B5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781A">
              <w:rPr>
                <w:rStyle w:val="29pt"/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</w:tbl>
    <w:p w14:paraId="29CBF14E" w14:textId="77777777" w:rsidR="00AB781A" w:rsidRDefault="00AB781A" w:rsidP="000302C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AC1611A" w14:textId="33842F41" w:rsidR="00561059" w:rsidRPr="00AB781A" w:rsidRDefault="00561059" w:rsidP="000302C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781A">
        <w:rPr>
          <w:rFonts w:ascii="Times New Roman" w:hAnsi="Times New Roman" w:cs="Times New Roman"/>
          <w:sz w:val="28"/>
          <w:szCs w:val="28"/>
          <w:lang w:val="ru-RU"/>
        </w:rPr>
        <w:t>_______________________________________</w:t>
      </w:r>
      <w:bookmarkStart w:id="0" w:name="_GoBack"/>
      <w:bookmarkEnd w:id="0"/>
    </w:p>
    <w:sectPr w:rsidR="00561059" w:rsidRPr="00AB781A" w:rsidSect="00AB781A">
      <w:pgSz w:w="11906" w:h="16838"/>
      <w:pgMar w:top="1134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CE"/>
    <w:rsid w:val="000302CE"/>
    <w:rsid w:val="000352DE"/>
    <w:rsid w:val="00076071"/>
    <w:rsid w:val="000D72E6"/>
    <w:rsid w:val="002075B5"/>
    <w:rsid w:val="00211274"/>
    <w:rsid w:val="002919E2"/>
    <w:rsid w:val="003221AB"/>
    <w:rsid w:val="003F1C97"/>
    <w:rsid w:val="00561059"/>
    <w:rsid w:val="00797843"/>
    <w:rsid w:val="008E037F"/>
    <w:rsid w:val="00964D7E"/>
    <w:rsid w:val="009B6140"/>
    <w:rsid w:val="009D306E"/>
    <w:rsid w:val="00AB781A"/>
    <w:rsid w:val="00CB3C5F"/>
    <w:rsid w:val="00DB7244"/>
    <w:rsid w:val="00D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A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0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2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2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2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2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2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2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0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2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02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2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2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02CE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0302CE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9pt">
    <w:name w:val="Основной текст (2) + 9 pt"/>
    <w:basedOn w:val="23"/>
    <w:rsid w:val="000302CE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0302CE"/>
    <w:pPr>
      <w:widowControl w:val="0"/>
      <w:shd w:val="clear" w:color="auto" w:fill="FFFFFF"/>
      <w:spacing w:before="360" w:after="120" w:line="250" w:lineRule="exact"/>
      <w:ind w:hanging="166"/>
      <w:jc w:val="both"/>
    </w:pPr>
    <w:rPr>
      <w:rFonts w:ascii="Arial" w:eastAsia="Arial" w:hAnsi="Arial" w:cs="Arial"/>
      <w:sz w:val="21"/>
      <w:szCs w:val="21"/>
    </w:rPr>
  </w:style>
  <w:style w:type="paragraph" w:customStyle="1" w:styleId="p3">
    <w:name w:val="p3"/>
    <w:basedOn w:val="a"/>
    <w:rsid w:val="0020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0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2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2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2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2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2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2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0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2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02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2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2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02CE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0302CE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9pt">
    <w:name w:val="Основной текст (2) + 9 pt"/>
    <w:basedOn w:val="23"/>
    <w:rsid w:val="000302CE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0302CE"/>
    <w:pPr>
      <w:widowControl w:val="0"/>
      <w:shd w:val="clear" w:color="auto" w:fill="FFFFFF"/>
      <w:spacing w:before="360" w:after="120" w:line="250" w:lineRule="exact"/>
      <w:ind w:hanging="166"/>
      <w:jc w:val="both"/>
    </w:pPr>
    <w:rPr>
      <w:rFonts w:ascii="Arial" w:eastAsia="Arial" w:hAnsi="Arial" w:cs="Arial"/>
      <w:sz w:val="21"/>
      <w:szCs w:val="21"/>
    </w:rPr>
  </w:style>
  <w:style w:type="paragraph" w:customStyle="1" w:styleId="p3">
    <w:name w:val="p3"/>
    <w:basedOn w:val="a"/>
    <w:rsid w:val="0020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Bilko</dc:creator>
  <cp:lastModifiedBy>Мирослава Полякова</cp:lastModifiedBy>
  <cp:revision>4</cp:revision>
  <dcterms:created xsi:type="dcterms:W3CDTF">2025-04-01T09:42:00Z</dcterms:created>
  <dcterms:modified xsi:type="dcterms:W3CDTF">2025-04-01T11:16:00Z</dcterms:modified>
</cp:coreProperties>
</file>